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C19A" w14:textId="77777777" w:rsidR="009F0B4B" w:rsidRPr="00924FFB" w:rsidRDefault="000C4593" w:rsidP="00EF57F2">
      <w:pPr>
        <w:spacing w:before="100" w:beforeAutospacing="1" w:after="100" w:afterAutospacing="1"/>
        <w:rPr>
          <w:rFonts w:ascii="Times New Roman" w:eastAsia="Times New Roman" w:hAnsi="Times New Roman" w:cs="Times New Roman"/>
          <w:b/>
          <w:sz w:val="28"/>
          <w:szCs w:val="28"/>
        </w:rPr>
      </w:pPr>
      <w:r w:rsidRPr="00924FFB">
        <w:rPr>
          <w:rFonts w:ascii="Times New Roman" w:eastAsia="Times New Roman" w:hAnsi="Times New Roman" w:cs="Times New Roman"/>
          <w:b/>
          <w:sz w:val="28"/>
          <w:szCs w:val="28"/>
        </w:rPr>
        <w:t xml:space="preserve">Jammu and Kashmir Reorganisation Act 2019 </w:t>
      </w:r>
    </w:p>
    <w:p w14:paraId="560DBB36" w14:textId="77DC831A" w:rsidR="00924FFB" w:rsidRPr="00924FFB" w:rsidRDefault="000C4593" w:rsidP="000C4593">
      <w:pPr>
        <w:pStyle w:val="ListParagraph"/>
        <w:numPr>
          <w:ilvl w:val="0"/>
          <w:numId w:val="8"/>
        </w:numPr>
        <w:rPr>
          <w:rFonts w:ascii="Times New Roman" w:eastAsia="Times New Roman" w:hAnsi="Times New Roman" w:cs="Times New Roman"/>
        </w:rPr>
      </w:pPr>
      <w:r w:rsidRPr="00924FFB">
        <w:rPr>
          <w:rFonts w:ascii="Times New Roman" w:eastAsia="Times New Roman" w:hAnsi="Times New Roman" w:cs="Times New Roman"/>
          <w:bCs/>
          <w:color w:val="000000"/>
          <w:u w:val="single"/>
          <w:shd w:val="clear" w:color="auto" w:fill="FFFFFF"/>
        </w:rPr>
        <w:t>Reorganisation of Jammu and Kashmir:</w:t>
      </w:r>
      <w:r w:rsidRPr="00924FFB">
        <w:rPr>
          <w:rFonts w:ascii="Times New Roman" w:eastAsia="Times New Roman" w:hAnsi="Times New Roman" w:cs="Times New Roman"/>
          <w:b/>
          <w:bCs/>
          <w:color w:val="000000"/>
          <w:shd w:val="clear" w:color="auto" w:fill="FFFFFF"/>
        </w:rPr>
        <w:t> </w:t>
      </w:r>
      <w:r w:rsidRPr="00924FFB">
        <w:rPr>
          <w:rFonts w:ascii="Times New Roman" w:eastAsia="Times New Roman" w:hAnsi="Times New Roman" w:cs="Times New Roman"/>
          <w:color w:val="000000"/>
          <w:shd w:val="clear" w:color="auto" w:fill="FFFFFF"/>
        </w:rPr>
        <w:t xml:space="preserve">The </w:t>
      </w:r>
      <w:r w:rsidR="002B0422">
        <w:rPr>
          <w:rFonts w:ascii="Times New Roman" w:eastAsia="Times New Roman" w:hAnsi="Times New Roman" w:cs="Times New Roman"/>
          <w:color w:val="000000"/>
          <w:shd w:val="clear" w:color="auto" w:fill="FFFFFF"/>
        </w:rPr>
        <w:t>Act</w:t>
      </w:r>
      <w:r w:rsidRPr="00924FFB">
        <w:rPr>
          <w:rFonts w:ascii="Times New Roman" w:eastAsia="Times New Roman" w:hAnsi="Times New Roman" w:cs="Times New Roman"/>
          <w:color w:val="000000"/>
          <w:shd w:val="clear" w:color="auto" w:fill="FFFFFF"/>
        </w:rPr>
        <w:t xml:space="preserve"> reorganises the state of Jammu and Kashmir into: </w:t>
      </w:r>
    </w:p>
    <w:p w14:paraId="67D3DCC8" w14:textId="77777777" w:rsidR="00924FFB" w:rsidRPr="00924FFB" w:rsidRDefault="00924FFB" w:rsidP="00924FF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Pr="00924FFB">
        <w:rPr>
          <w:rFonts w:ascii="Times New Roman" w:eastAsia="Times New Roman" w:hAnsi="Times New Roman" w:cs="Times New Roman"/>
          <w:color w:val="000000"/>
          <w:shd w:val="clear" w:color="auto" w:fill="FFFFFF"/>
        </w:rPr>
        <w:t>(</w:t>
      </w:r>
      <w:proofErr w:type="spellStart"/>
      <w:r w:rsidRPr="00924FFB">
        <w:rPr>
          <w:rFonts w:ascii="Times New Roman" w:eastAsia="Times New Roman" w:hAnsi="Times New Roman" w:cs="Times New Roman"/>
          <w:color w:val="000000"/>
          <w:shd w:val="clear" w:color="auto" w:fill="FFFFFF"/>
        </w:rPr>
        <w:t>i</w:t>
      </w:r>
      <w:proofErr w:type="spellEnd"/>
      <w:r>
        <w:rPr>
          <w:rFonts w:ascii="Times New Roman" w:eastAsia="Times New Roman" w:hAnsi="Times New Roman" w:cs="Times New Roman"/>
          <w:color w:val="000000"/>
          <w:shd w:val="clear" w:color="auto" w:fill="FFFFFF"/>
        </w:rPr>
        <w:t>) The</w:t>
      </w:r>
      <w:r w:rsidR="000C4593" w:rsidRPr="00924FFB">
        <w:rPr>
          <w:rFonts w:ascii="Times New Roman" w:eastAsia="Times New Roman" w:hAnsi="Times New Roman" w:cs="Times New Roman"/>
          <w:color w:val="000000"/>
          <w:shd w:val="clear" w:color="auto" w:fill="FFFFFF"/>
        </w:rPr>
        <w:t xml:space="preserve"> Union Territory of Jammu and Kashmir with a legislature, and </w:t>
      </w:r>
    </w:p>
    <w:p w14:paraId="45C9E083" w14:textId="77777777" w:rsidR="00924FFB" w:rsidRDefault="00924FFB" w:rsidP="00924FFB">
      <w:pPr>
        <w:ind w:left="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(ii) T</w:t>
      </w:r>
      <w:r w:rsidR="000C4593" w:rsidRPr="00924FFB">
        <w:rPr>
          <w:rFonts w:ascii="Times New Roman" w:eastAsia="Times New Roman" w:hAnsi="Times New Roman" w:cs="Times New Roman"/>
          <w:color w:val="000000"/>
          <w:shd w:val="clear" w:color="auto" w:fill="FFFFFF"/>
        </w:rPr>
        <w:t xml:space="preserve">he Union Territory of </w:t>
      </w:r>
      <w:proofErr w:type="spellStart"/>
      <w:r w:rsidR="000C4593" w:rsidRPr="00924FFB">
        <w:rPr>
          <w:rFonts w:ascii="Times New Roman" w:eastAsia="Times New Roman" w:hAnsi="Times New Roman" w:cs="Times New Roman"/>
          <w:color w:val="000000"/>
          <w:shd w:val="clear" w:color="auto" w:fill="FFFFFF"/>
        </w:rPr>
        <w:t>Ladakh</w:t>
      </w:r>
      <w:proofErr w:type="spellEnd"/>
      <w:r w:rsidR="000C4593" w:rsidRPr="00924FFB">
        <w:rPr>
          <w:rFonts w:ascii="Times New Roman" w:eastAsia="Times New Roman" w:hAnsi="Times New Roman" w:cs="Times New Roman"/>
          <w:color w:val="000000"/>
          <w:shd w:val="clear" w:color="auto" w:fill="FFFFFF"/>
        </w:rPr>
        <w:t xml:space="preserve"> without a legislature.  The Union Territory of </w:t>
      </w:r>
      <w:proofErr w:type="spellStart"/>
      <w:r w:rsidR="000C4593" w:rsidRPr="00924FFB">
        <w:rPr>
          <w:rFonts w:ascii="Times New Roman" w:eastAsia="Times New Roman" w:hAnsi="Times New Roman" w:cs="Times New Roman"/>
          <w:color w:val="000000"/>
          <w:shd w:val="clear" w:color="auto" w:fill="FFFFFF"/>
        </w:rPr>
        <w:t>Ladakh</w:t>
      </w:r>
      <w:proofErr w:type="spellEnd"/>
      <w:r w:rsidR="000C4593" w:rsidRPr="00924FFB">
        <w:rPr>
          <w:rFonts w:ascii="Times New Roman" w:eastAsia="Times New Roman" w:hAnsi="Times New Roman" w:cs="Times New Roman"/>
          <w:color w:val="000000"/>
          <w:shd w:val="clear" w:color="auto" w:fill="FFFFFF"/>
        </w:rPr>
        <w:t xml:space="preserve"> will comprise </w:t>
      </w:r>
      <w:proofErr w:type="spellStart"/>
      <w:r w:rsidR="000C4593" w:rsidRPr="00924FFB">
        <w:rPr>
          <w:rFonts w:ascii="Times New Roman" w:eastAsia="Times New Roman" w:hAnsi="Times New Roman" w:cs="Times New Roman"/>
          <w:color w:val="000000"/>
          <w:shd w:val="clear" w:color="auto" w:fill="FFFFFF"/>
        </w:rPr>
        <w:t>Kargil</w:t>
      </w:r>
      <w:proofErr w:type="spellEnd"/>
      <w:r w:rsidR="000C4593" w:rsidRPr="00924FFB">
        <w:rPr>
          <w:rFonts w:ascii="Times New Roman" w:eastAsia="Times New Roman" w:hAnsi="Times New Roman" w:cs="Times New Roman"/>
          <w:color w:val="000000"/>
          <w:shd w:val="clear" w:color="auto" w:fill="FFFFFF"/>
        </w:rPr>
        <w:t xml:space="preserve"> and </w:t>
      </w:r>
      <w:proofErr w:type="spellStart"/>
      <w:r w:rsidR="000C4593" w:rsidRPr="00924FFB">
        <w:rPr>
          <w:rFonts w:ascii="Times New Roman" w:eastAsia="Times New Roman" w:hAnsi="Times New Roman" w:cs="Times New Roman"/>
          <w:color w:val="000000"/>
          <w:shd w:val="clear" w:color="auto" w:fill="FFFFFF"/>
        </w:rPr>
        <w:t>Leh</w:t>
      </w:r>
      <w:proofErr w:type="spellEnd"/>
      <w:r w:rsidR="000C4593" w:rsidRPr="00924FFB">
        <w:rPr>
          <w:rFonts w:ascii="Times New Roman" w:eastAsia="Times New Roman" w:hAnsi="Times New Roman" w:cs="Times New Roman"/>
          <w:color w:val="000000"/>
          <w:shd w:val="clear" w:color="auto" w:fill="FFFFFF"/>
        </w:rPr>
        <w:t xml:space="preserve"> districts, and the Union Territory of Jammu and Kashmir will comprise the remaining territories of the existing state of Jammu and Kashmir.</w:t>
      </w:r>
    </w:p>
    <w:p w14:paraId="6CB6E518" w14:textId="77777777" w:rsidR="00924FFB" w:rsidRDefault="00924FFB" w:rsidP="00924FFB">
      <w:pPr>
        <w:ind w:left="720"/>
        <w:rPr>
          <w:rFonts w:ascii="Times New Roman" w:eastAsia="Times New Roman" w:hAnsi="Times New Roman" w:cs="Times New Roman"/>
          <w:color w:val="000000"/>
          <w:u w:val="single"/>
          <w:shd w:val="clear" w:color="auto" w:fill="FFFFFF"/>
        </w:rPr>
      </w:pPr>
    </w:p>
    <w:p w14:paraId="3F7FABF3" w14:textId="77777777" w:rsidR="00924FFB" w:rsidRPr="00924FFB" w:rsidRDefault="00924FFB" w:rsidP="00924FFB">
      <w:pPr>
        <w:ind w:left="720"/>
        <w:rPr>
          <w:rFonts w:ascii="Times New Roman" w:eastAsia="Times New Roman" w:hAnsi="Times New Roman" w:cs="Times New Roman"/>
          <w:i/>
          <w:color w:val="000000"/>
          <w:u w:val="single"/>
          <w:shd w:val="clear" w:color="auto" w:fill="FFFFFF"/>
        </w:rPr>
      </w:pPr>
      <w:r w:rsidRPr="00924FFB">
        <w:rPr>
          <w:rFonts w:ascii="Times New Roman" w:eastAsia="Times New Roman" w:hAnsi="Times New Roman" w:cs="Times New Roman"/>
          <w:i/>
          <w:color w:val="000000"/>
          <w:u w:val="single"/>
          <w:shd w:val="clear" w:color="auto" w:fill="FFFFFF"/>
        </w:rPr>
        <w:t>Features of the Act:</w:t>
      </w:r>
    </w:p>
    <w:p w14:paraId="1FF46837" w14:textId="0B97CDBD" w:rsidR="000C4593" w:rsidRPr="00924FFB" w:rsidRDefault="00924FFB" w:rsidP="00924FFB">
      <w:pPr>
        <w:ind w:left="720"/>
        <w:rPr>
          <w:rFonts w:ascii="Times New Roman" w:eastAsia="Times New Roman" w:hAnsi="Times New Roman" w:cs="Times New Roman"/>
        </w:rPr>
      </w:pPr>
      <w:r w:rsidRPr="00924FFB">
        <w:rPr>
          <w:rFonts w:ascii="Times New Roman" w:eastAsia="Times New Roman" w:hAnsi="Times New Roman" w:cs="Times New Roman"/>
          <w:bCs/>
          <w:color w:val="000000"/>
          <w:shd w:val="clear" w:color="auto" w:fill="FFFFFF"/>
        </w:rPr>
        <w:t>(</w:t>
      </w:r>
      <w:proofErr w:type="spellStart"/>
      <w:r w:rsidRPr="00924FFB">
        <w:rPr>
          <w:rFonts w:ascii="Times New Roman" w:eastAsia="Times New Roman" w:hAnsi="Times New Roman" w:cs="Times New Roman"/>
          <w:bCs/>
          <w:color w:val="000000"/>
          <w:shd w:val="clear" w:color="auto" w:fill="FFFFFF"/>
        </w:rPr>
        <w:t>i</w:t>
      </w:r>
      <w:proofErr w:type="spellEnd"/>
      <w:r w:rsidRPr="00924FFB">
        <w:rPr>
          <w:rFonts w:ascii="Times New Roman" w:eastAsia="Times New Roman" w:hAnsi="Times New Roman" w:cs="Times New Roman"/>
          <w:bCs/>
          <w:color w:val="000000"/>
          <w:shd w:val="clear" w:color="auto" w:fill="FFFFFF"/>
        </w:rPr>
        <w:t xml:space="preserve">) </w:t>
      </w:r>
      <w:r w:rsidR="000C4593" w:rsidRPr="00924FFB">
        <w:rPr>
          <w:rFonts w:ascii="Times New Roman" w:eastAsia="Times New Roman" w:hAnsi="Times New Roman" w:cs="Times New Roman"/>
          <w:bCs/>
          <w:color w:val="000000"/>
          <w:u w:val="single"/>
          <w:shd w:val="clear" w:color="auto" w:fill="FFFFFF"/>
        </w:rPr>
        <w:t>Lieutenant Governor:</w:t>
      </w:r>
      <w:r w:rsidR="000C4593" w:rsidRPr="00924FFB">
        <w:rPr>
          <w:rFonts w:ascii="Times New Roman" w:eastAsia="Times New Roman" w:hAnsi="Times New Roman" w:cs="Times New Roman"/>
          <w:color w:val="000000"/>
          <w:shd w:val="clear" w:color="auto" w:fill="FFFFFF"/>
        </w:rPr>
        <w:t> The Union Territory of Jammu and Kashmir</w:t>
      </w:r>
      <w:r w:rsidR="002B0422">
        <w:rPr>
          <w:rFonts w:ascii="Times New Roman" w:eastAsia="Times New Roman" w:hAnsi="Times New Roman" w:cs="Times New Roman"/>
          <w:color w:val="000000"/>
          <w:shd w:val="clear" w:color="auto" w:fill="FFFFFF"/>
        </w:rPr>
        <w:t xml:space="preserve"> and </w:t>
      </w:r>
      <w:proofErr w:type="spellStart"/>
      <w:r w:rsidR="002B0422">
        <w:rPr>
          <w:rFonts w:ascii="Times New Roman" w:eastAsia="Times New Roman" w:hAnsi="Times New Roman" w:cs="Times New Roman"/>
          <w:color w:val="000000"/>
          <w:shd w:val="clear" w:color="auto" w:fill="FFFFFF"/>
        </w:rPr>
        <w:t>Ladakh</w:t>
      </w:r>
      <w:proofErr w:type="spellEnd"/>
      <w:r w:rsidR="000C4593" w:rsidRPr="00924FFB">
        <w:rPr>
          <w:rFonts w:ascii="Times New Roman" w:eastAsia="Times New Roman" w:hAnsi="Times New Roman" w:cs="Times New Roman"/>
          <w:color w:val="000000"/>
          <w:shd w:val="clear" w:color="auto" w:fill="FFFFFF"/>
        </w:rPr>
        <w:t xml:space="preserve"> will be administered by the President, through an administrator appointed by him known as the Lieutenant Governor.</w:t>
      </w:r>
    </w:p>
    <w:p w14:paraId="2DF9A5FF" w14:textId="3894D512" w:rsidR="0007386C" w:rsidRPr="002B0422" w:rsidRDefault="00924FFB" w:rsidP="002B0422">
      <w:pPr>
        <w:ind w:left="720"/>
        <w:rPr>
          <w:rFonts w:ascii="Times New Roman" w:eastAsia="Times New Roman" w:hAnsi="Times New Roman" w:cs="Times New Roman"/>
        </w:rPr>
      </w:pPr>
      <w:r>
        <w:rPr>
          <w:rFonts w:ascii="Times New Roman" w:eastAsia="Times New Roman" w:hAnsi="Times New Roman" w:cs="Times New Roman"/>
          <w:bCs/>
          <w:color w:val="000000"/>
          <w:shd w:val="clear" w:color="auto" w:fill="FFFFFF"/>
        </w:rPr>
        <w:t xml:space="preserve">(ii) </w:t>
      </w:r>
      <w:r w:rsidR="004A7E4C" w:rsidRPr="00924FFB">
        <w:rPr>
          <w:rFonts w:ascii="Times New Roman" w:eastAsia="Times New Roman" w:hAnsi="Times New Roman" w:cs="Times New Roman"/>
          <w:bCs/>
          <w:color w:val="000000"/>
          <w:u w:val="single"/>
          <w:shd w:val="clear" w:color="auto" w:fill="FFFFFF"/>
        </w:rPr>
        <w:t>Legislative Assembly of Jammu and Kashmir:</w:t>
      </w:r>
      <w:r w:rsidR="004A7E4C" w:rsidRPr="00924FFB">
        <w:rPr>
          <w:rFonts w:ascii="Times New Roman" w:eastAsia="Times New Roman" w:hAnsi="Times New Roman" w:cs="Times New Roman"/>
          <w:color w:val="000000"/>
          <w:shd w:val="clear" w:color="auto" w:fill="FFFFFF"/>
        </w:rPr>
        <w:t xml:space="preserve"> The </w:t>
      </w:r>
      <w:r w:rsidR="002B0422">
        <w:rPr>
          <w:rFonts w:ascii="Times New Roman" w:eastAsia="Times New Roman" w:hAnsi="Times New Roman" w:cs="Times New Roman"/>
          <w:color w:val="000000"/>
          <w:shd w:val="clear" w:color="auto" w:fill="FFFFFF"/>
        </w:rPr>
        <w:t>Act</w:t>
      </w:r>
      <w:r w:rsidR="004A7E4C" w:rsidRPr="00924FFB">
        <w:rPr>
          <w:rFonts w:ascii="Times New Roman" w:eastAsia="Times New Roman" w:hAnsi="Times New Roman" w:cs="Times New Roman"/>
          <w:color w:val="000000"/>
          <w:shd w:val="clear" w:color="auto" w:fill="FFFFFF"/>
        </w:rPr>
        <w:t xml:space="preserve"> provides for a Legislative Assembly for the Union Territory of Jammu and Kashmir.  The total number of seats in the Assembly will be 107.  Of these, 24 seats will remain vacant on account of certain areas of Jammu and Kashmir being under the occupation of Pakistan.  Further, seats will be reserved in the Assembly for Scheduled Castes and Scheduled Tribes in proportion to their population in the Union Territory of Jammu and Kashmir.  In addition, the Lieutenant Governor may nominate two members to the Legislative Assembly to give representation to women, if they are not adequately represented</w:t>
      </w:r>
      <w:r w:rsidR="002B0422">
        <w:rPr>
          <w:rFonts w:ascii="Times New Roman" w:eastAsia="Times New Roman" w:hAnsi="Times New Roman" w:cs="Times New Roman"/>
        </w:rPr>
        <w:t xml:space="preserve">. </w:t>
      </w:r>
      <w:r w:rsidR="004A7E4C" w:rsidRPr="00924FFB">
        <w:rPr>
          <w:rFonts w:ascii="Times New Roman" w:eastAsia="Times New Roman" w:hAnsi="Times New Roman" w:cs="Times New Roman"/>
          <w:color w:val="000000"/>
          <w:shd w:val="clear" w:color="auto" w:fill="FFFFFF"/>
        </w:rPr>
        <w:t xml:space="preserve">The Assembly will have a term of five years, and the Lieutenant Governor must summon the Assembly at least once in six months. </w:t>
      </w:r>
    </w:p>
    <w:p w14:paraId="5D61E90C" w14:textId="77777777" w:rsidR="0007386C" w:rsidRDefault="0007386C" w:rsidP="00924FFB">
      <w:pPr>
        <w:ind w:left="720"/>
        <w:rPr>
          <w:rFonts w:ascii="Times New Roman" w:eastAsia="Times New Roman" w:hAnsi="Times New Roman" w:cs="Times New Roman"/>
          <w:color w:val="000000"/>
          <w:shd w:val="clear" w:color="auto" w:fill="FFFFFF"/>
        </w:rPr>
      </w:pPr>
    </w:p>
    <w:p w14:paraId="10366128" w14:textId="77777777" w:rsidR="0007386C" w:rsidRDefault="004A7E4C" w:rsidP="00924FFB">
      <w:pPr>
        <w:ind w:left="720"/>
        <w:rPr>
          <w:rFonts w:ascii="Times New Roman" w:eastAsia="Times New Roman" w:hAnsi="Times New Roman" w:cs="Times New Roman"/>
          <w:color w:val="000000"/>
          <w:shd w:val="clear" w:color="auto" w:fill="FFFFFF"/>
        </w:rPr>
      </w:pPr>
      <w:r w:rsidRPr="00924FFB">
        <w:rPr>
          <w:rFonts w:ascii="Times New Roman" w:eastAsia="Times New Roman" w:hAnsi="Times New Roman" w:cs="Times New Roman"/>
          <w:color w:val="000000"/>
          <w:shd w:val="clear" w:color="auto" w:fill="FFFFFF"/>
        </w:rPr>
        <w:t xml:space="preserve">The Legislative Assembly may make laws for any part of the Union Territory of Jammu and Kashmir related to: </w:t>
      </w:r>
    </w:p>
    <w:p w14:paraId="1139EF4F" w14:textId="77777777" w:rsidR="0007386C" w:rsidRDefault="004A7E4C" w:rsidP="00924FFB">
      <w:pPr>
        <w:ind w:left="720"/>
        <w:rPr>
          <w:rFonts w:ascii="Times New Roman" w:eastAsia="Times New Roman" w:hAnsi="Times New Roman" w:cs="Times New Roman"/>
          <w:color w:val="000000"/>
          <w:shd w:val="clear" w:color="auto" w:fill="FFFFFF"/>
        </w:rPr>
      </w:pPr>
      <w:r w:rsidRPr="00924FFB">
        <w:rPr>
          <w:rFonts w:ascii="Times New Roman" w:eastAsia="Times New Roman" w:hAnsi="Times New Roman" w:cs="Times New Roman"/>
          <w:color w:val="000000"/>
          <w:shd w:val="clear" w:color="auto" w:fill="FFFFFF"/>
        </w:rPr>
        <w:t>(</w:t>
      </w:r>
      <w:proofErr w:type="spellStart"/>
      <w:r w:rsidRPr="00924FFB">
        <w:rPr>
          <w:rFonts w:ascii="Times New Roman" w:eastAsia="Times New Roman" w:hAnsi="Times New Roman" w:cs="Times New Roman"/>
          <w:color w:val="000000"/>
          <w:shd w:val="clear" w:color="auto" w:fill="FFFFFF"/>
        </w:rPr>
        <w:t>i</w:t>
      </w:r>
      <w:proofErr w:type="spellEnd"/>
      <w:r w:rsidRPr="00924FFB">
        <w:rPr>
          <w:rFonts w:ascii="Times New Roman" w:eastAsia="Times New Roman" w:hAnsi="Times New Roman" w:cs="Times New Roman"/>
          <w:color w:val="000000"/>
          <w:shd w:val="clear" w:color="auto" w:fill="FFFFFF"/>
        </w:rPr>
        <w:t>)</w:t>
      </w:r>
      <w:r w:rsidR="0007386C">
        <w:rPr>
          <w:rFonts w:ascii="Times New Roman" w:eastAsia="Times New Roman" w:hAnsi="Times New Roman" w:cs="Times New Roman"/>
          <w:color w:val="000000"/>
          <w:shd w:val="clear" w:color="auto" w:fill="FFFFFF"/>
        </w:rPr>
        <w:t xml:space="preserve"> A</w:t>
      </w:r>
      <w:r w:rsidRPr="00924FFB">
        <w:rPr>
          <w:rFonts w:ascii="Times New Roman" w:eastAsia="Times New Roman" w:hAnsi="Times New Roman" w:cs="Times New Roman"/>
          <w:color w:val="000000"/>
          <w:shd w:val="clear" w:color="auto" w:fill="FFFFFF"/>
        </w:rPr>
        <w:t xml:space="preserve">ny matters specified in the State List of the Constitution, except “Police” and “Public Order”, and </w:t>
      </w:r>
    </w:p>
    <w:p w14:paraId="769E70E1" w14:textId="77777777" w:rsidR="004A7E4C" w:rsidRPr="00924FFB" w:rsidRDefault="0007386C" w:rsidP="00924FFB">
      <w:pPr>
        <w:ind w:lef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(ii) A</w:t>
      </w:r>
      <w:r w:rsidR="004A7E4C" w:rsidRPr="00924FFB">
        <w:rPr>
          <w:rFonts w:ascii="Times New Roman" w:eastAsia="Times New Roman" w:hAnsi="Times New Roman" w:cs="Times New Roman"/>
          <w:color w:val="000000"/>
          <w:shd w:val="clear" w:color="auto" w:fill="FFFFFF"/>
        </w:rPr>
        <w:t>ny matter in the Concurrent List applicable to Union Territories.  Further, Parliament will have the power to make laws in relation to any matter for the Union Territory of Jammu and Kashmir.</w:t>
      </w:r>
    </w:p>
    <w:p w14:paraId="43767A7A" w14:textId="77777777" w:rsidR="004B466B" w:rsidRDefault="004B466B" w:rsidP="005D7278">
      <w:pPr>
        <w:rPr>
          <w:rFonts w:eastAsia="Times New Roman"/>
          <w:sz w:val="32"/>
          <w:szCs w:val="28"/>
        </w:rPr>
      </w:pPr>
    </w:p>
    <w:p w14:paraId="2A51F1A2" w14:textId="131FBBDB" w:rsidR="005D7278" w:rsidRPr="00AB509D" w:rsidRDefault="005D7278" w:rsidP="005D7278">
      <w:pPr>
        <w:rPr>
          <w:rFonts w:ascii="Times New Roman" w:hAnsi="Times New Roman" w:cs="Times New Roman"/>
          <w:b/>
          <w:bCs/>
          <w:sz w:val="28"/>
          <w:szCs w:val="28"/>
        </w:rPr>
      </w:pPr>
      <w:r w:rsidRPr="00AB509D">
        <w:rPr>
          <w:rFonts w:ascii="Times New Roman" w:hAnsi="Times New Roman" w:cs="Times New Roman"/>
          <w:b/>
          <w:bCs/>
          <w:sz w:val="28"/>
          <w:szCs w:val="28"/>
        </w:rPr>
        <w:t xml:space="preserve">Citizenship Amendment Act (CAA), 2019 </w:t>
      </w:r>
    </w:p>
    <w:p w14:paraId="24AF9EC8" w14:textId="77777777" w:rsidR="005D7278" w:rsidRPr="00E27239" w:rsidRDefault="005D7278" w:rsidP="005D7278">
      <w:pPr>
        <w:spacing w:line="276" w:lineRule="auto"/>
        <w:rPr>
          <w:sz w:val="32"/>
          <w:szCs w:val="28"/>
        </w:rPr>
      </w:pPr>
    </w:p>
    <w:p w14:paraId="006B2AB6" w14:textId="77777777" w:rsidR="005D7278" w:rsidRPr="00AB509D" w:rsidRDefault="00AB509D" w:rsidP="00AB509D">
      <w:pPr>
        <w:spacing w:line="276" w:lineRule="auto"/>
        <w:ind w:left="360"/>
        <w:rPr>
          <w:rFonts w:ascii="Times New Roman" w:hAnsi="Times New Roman" w:cs="Times New Roman"/>
        </w:rPr>
      </w:pPr>
      <w:r>
        <w:rPr>
          <w:rFonts w:ascii="Times New Roman" w:hAnsi="Times New Roman" w:cs="Times New Roman"/>
        </w:rPr>
        <w:t xml:space="preserve">1. </w:t>
      </w:r>
      <w:r w:rsidR="005D7278" w:rsidRPr="00AB509D">
        <w:rPr>
          <w:rFonts w:ascii="Times New Roman" w:hAnsi="Times New Roman" w:cs="Times New Roman"/>
        </w:rPr>
        <w:t xml:space="preserve">The amendment provides that illegal migrants who fulfil four conditions </w:t>
      </w:r>
      <w:r w:rsidR="005D7278" w:rsidRPr="00AB509D">
        <w:rPr>
          <w:rFonts w:ascii="Times New Roman" w:hAnsi="Times New Roman" w:cs="Times New Roman"/>
          <w:b/>
          <w:bCs/>
        </w:rPr>
        <w:t>will not be treated as illegal migrants under the Act</w:t>
      </w:r>
      <w:r w:rsidR="005D7278" w:rsidRPr="00AB509D">
        <w:rPr>
          <w:rFonts w:ascii="Times New Roman" w:hAnsi="Times New Roman" w:cs="Times New Roman"/>
        </w:rPr>
        <w:t xml:space="preserve">. The conditions are: </w:t>
      </w:r>
    </w:p>
    <w:p w14:paraId="2A52499B" w14:textId="77777777" w:rsidR="005D7278" w:rsidRPr="00AB509D" w:rsidRDefault="00AB509D" w:rsidP="00AB509D">
      <w:pPr>
        <w:spacing w:line="27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T</w:t>
      </w:r>
      <w:r w:rsidR="005D7278" w:rsidRPr="00AB509D">
        <w:rPr>
          <w:rFonts w:ascii="Times New Roman" w:hAnsi="Times New Roman" w:cs="Times New Roman"/>
        </w:rPr>
        <w:t>hey are Hindus, Si</w:t>
      </w:r>
      <w:r>
        <w:rPr>
          <w:rFonts w:ascii="Times New Roman" w:hAnsi="Times New Roman" w:cs="Times New Roman"/>
        </w:rPr>
        <w:t xml:space="preserve">khs, Buddhists, Jains, </w:t>
      </w:r>
      <w:proofErr w:type="spellStart"/>
      <w:r>
        <w:rPr>
          <w:rFonts w:ascii="Times New Roman" w:hAnsi="Times New Roman" w:cs="Times New Roman"/>
        </w:rPr>
        <w:t>Parsis</w:t>
      </w:r>
      <w:proofErr w:type="spellEnd"/>
      <w:r>
        <w:rPr>
          <w:rFonts w:ascii="Times New Roman" w:hAnsi="Times New Roman" w:cs="Times New Roman"/>
        </w:rPr>
        <w:t xml:space="preserve"> and</w:t>
      </w:r>
      <w:r w:rsidR="005D7278" w:rsidRPr="00AB509D">
        <w:rPr>
          <w:rFonts w:ascii="Times New Roman" w:hAnsi="Times New Roman" w:cs="Times New Roman"/>
        </w:rPr>
        <w:t xml:space="preserve"> Christians</w:t>
      </w:r>
    </w:p>
    <w:p w14:paraId="31DE8FB6" w14:textId="77777777" w:rsidR="005D7278" w:rsidRPr="00AB509D" w:rsidRDefault="00AB509D" w:rsidP="00AB509D">
      <w:pPr>
        <w:spacing w:line="276" w:lineRule="auto"/>
        <w:rPr>
          <w:rFonts w:ascii="Times New Roman" w:hAnsi="Times New Roman" w:cs="Times New Roman"/>
        </w:rPr>
      </w:pPr>
      <w:r>
        <w:rPr>
          <w:rFonts w:ascii="Times New Roman" w:hAnsi="Times New Roman" w:cs="Times New Roman"/>
        </w:rPr>
        <w:t xml:space="preserve">         (ii) T</w:t>
      </w:r>
      <w:r w:rsidR="005D7278" w:rsidRPr="00AB509D">
        <w:rPr>
          <w:rFonts w:ascii="Times New Roman" w:hAnsi="Times New Roman" w:cs="Times New Roman"/>
        </w:rPr>
        <w:t xml:space="preserve">hey are from Afghanistan, Bangladesh or Pakistan. </w:t>
      </w:r>
    </w:p>
    <w:p w14:paraId="423BF446" w14:textId="77777777" w:rsidR="005D7278" w:rsidRPr="00AB509D" w:rsidRDefault="00AB509D" w:rsidP="00AB509D">
      <w:pPr>
        <w:spacing w:line="276" w:lineRule="auto"/>
        <w:rPr>
          <w:rFonts w:ascii="Times New Roman" w:hAnsi="Times New Roman" w:cs="Times New Roman"/>
        </w:rPr>
      </w:pPr>
      <w:r>
        <w:rPr>
          <w:rFonts w:ascii="Times New Roman" w:hAnsi="Times New Roman" w:cs="Times New Roman"/>
        </w:rPr>
        <w:t xml:space="preserve">         (iii) T</w:t>
      </w:r>
      <w:r w:rsidR="005D7278" w:rsidRPr="00AB509D">
        <w:rPr>
          <w:rFonts w:ascii="Times New Roman" w:hAnsi="Times New Roman" w:cs="Times New Roman"/>
        </w:rPr>
        <w:t xml:space="preserve">hey entered India on or before December 31, 2014. </w:t>
      </w:r>
    </w:p>
    <w:p w14:paraId="1116F7A3" w14:textId="32D7E6EE" w:rsidR="00AB509D" w:rsidRDefault="00AB509D" w:rsidP="00AB509D">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2. </w:t>
      </w:r>
      <w:r w:rsidR="005D7278" w:rsidRPr="00AB509D">
        <w:rPr>
          <w:rFonts w:ascii="Times New Roman" w:eastAsia="Times New Roman" w:hAnsi="Times New Roman" w:cs="Times New Roman"/>
        </w:rPr>
        <w:t xml:space="preserve">Nothing in this section shall apply to tribal area of Assam, Meghalaya, Mizoram or Tripura as </w:t>
      </w:r>
      <w:r>
        <w:rPr>
          <w:rFonts w:ascii="Times New Roman" w:eastAsia="Times New Roman" w:hAnsi="Times New Roman" w:cs="Times New Roman"/>
        </w:rPr>
        <w:t xml:space="preserve">these states are </w:t>
      </w:r>
      <w:r w:rsidR="005D7278" w:rsidRPr="00AB509D">
        <w:rPr>
          <w:rFonts w:ascii="Times New Roman" w:eastAsia="Times New Roman" w:hAnsi="Times New Roman" w:cs="Times New Roman"/>
        </w:rPr>
        <w:t>i</w:t>
      </w:r>
      <w:r>
        <w:rPr>
          <w:rFonts w:ascii="Times New Roman" w:eastAsia="Times New Roman" w:hAnsi="Times New Roman" w:cs="Times New Roman"/>
        </w:rPr>
        <w:t>ncluded in the Sixth Schedule of</w:t>
      </w:r>
      <w:r w:rsidR="005D7278" w:rsidRPr="00AB509D">
        <w:rPr>
          <w:rFonts w:ascii="Times New Roman" w:eastAsia="Times New Roman" w:hAnsi="Times New Roman" w:cs="Times New Roman"/>
        </w:rPr>
        <w:t xml:space="preserve"> the Constitution </w:t>
      </w:r>
      <w:r>
        <w:rPr>
          <w:rFonts w:ascii="Times New Roman" w:eastAsia="Times New Roman" w:hAnsi="Times New Roman" w:cs="Times New Roman"/>
        </w:rPr>
        <w:t xml:space="preserve">of India </w:t>
      </w:r>
      <w:r w:rsidR="005D7278" w:rsidRPr="00AB509D">
        <w:rPr>
          <w:rFonts w:ascii="Times New Roman" w:eastAsia="Times New Roman" w:hAnsi="Times New Roman" w:cs="Times New Roman"/>
        </w:rPr>
        <w:t>and the area covered under "The Inner Line" notified under the Bengal Eastern Frontier Regulation, 1873 ( Areas under ‘Inner Line Permit’ regime of A</w:t>
      </w:r>
      <w:r>
        <w:rPr>
          <w:rFonts w:ascii="Times New Roman" w:eastAsia="Times New Roman" w:hAnsi="Times New Roman" w:cs="Times New Roman"/>
        </w:rPr>
        <w:t>runachal, Mizoram and Nagaland</w:t>
      </w:r>
      <w:r w:rsidR="002B0422">
        <w:rPr>
          <w:rFonts w:ascii="Times New Roman" w:eastAsia="Times New Roman" w:hAnsi="Times New Roman" w:cs="Times New Roman"/>
        </w:rPr>
        <w:t xml:space="preserve">) </w:t>
      </w:r>
    </w:p>
    <w:p w14:paraId="3926EE0C" w14:textId="77777777" w:rsidR="00AB509D" w:rsidRDefault="00AB509D" w:rsidP="00AB509D">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005D7278" w:rsidRPr="00AB509D">
        <w:rPr>
          <w:rFonts w:ascii="Times New Roman" w:eastAsia="Times New Roman" w:hAnsi="Times New Roman" w:cs="Times New Roman"/>
        </w:rPr>
        <w:t xml:space="preserve">The period of naturalisation has been reduced from 11 years to 5 years </w:t>
      </w:r>
      <w:r>
        <w:rPr>
          <w:rFonts w:ascii="Times New Roman" w:eastAsia="Times New Roman" w:hAnsi="Times New Roman" w:cs="Times New Roman"/>
        </w:rPr>
        <w:t>for above category of migrants.</w:t>
      </w:r>
    </w:p>
    <w:p w14:paraId="2587274A" w14:textId="77777777" w:rsidR="00A6191E" w:rsidRDefault="00AB509D" w:rsidP="00AB509D">
      <w:pPr>
        <w:spacing w:line="276" w:lineRule="auto"/>
        <w:ind w:left="360"/>
        <w:rPr>
          <w:rFonts w:ascii="Times New Roman" w:hAnsi="Times New Roman" w:cs="Times New Roman"/>
        </w:rPr>
      </w:pPr>
      <w:r>
        <w:rPr>
          <w:rFonts w:ascii="Times New Roman" w:eastAsia="Times New Roman" w:hAnsi="Times New Roman" w:cs="Times New Roman"/>
        </w:rPr>
        <w:lastRenderedPageBreak/>
        <w:t xml:space="preserve">4. </w:t>
      </w:r>
      <w:r w:rsidR="005D7278" w:rsidRPr="00AB509D">
        <w:rPr>
          <w:rFonts w:ascii="Times New Roman" w:hAnsi="Times New Roman" w:cs="Times New Roman"/>
        </w:rPr>
        <w:t>Grounds for cancelling OCI registration: The amendment provides that the central government may cancel registration of OCIs, if the OCI has violated Citizenship Act or any other law so notified by the central government.</w:t>
      </w:r>
    </w:p>
    <w:p w14:paraId="4CFB0F0F" w14:textId="0F9C8D89" w:rsidR="00A6191E" w:rsidRDefault="00A6191E" w:rsidP="00AB509D">
      <w:pPr>
        <w:spacing w:line="276" w:lineRule="auto"/>
        <w:ind w:left="360"/>
        <w:rPr>
          <w:rFonts w:ascii="Times New Roman" w:hAnsi="Times New Roman" w:cs="Times New Roman"/>
        </w:rPr>
      </w:pPr>
    </w:p>
    <w:p w14:paraId="2F8914A4" w14:textId="5D327936" w:rsidR="00DF5890" w:rsidRPr="004B466B" w:rsidRDefault="004C7286" w:rsidP="004B466B">
      <w:pPr>
        <w:spacing w:line="276" w:lineRule="auto"/>
        <w:rPr>
          <w:rFonts w:ascii="Times New Roman" w:hAnsi="Times New Roman" w:cs="Times New Roman"/>
        </w:rPr>
      </w:pPr>
      <w:r>
        <w:rPr>
          <w:rFonts w:ascii="Times New Roman" w:eastAsia="Times New Roman" w:hAnsi="Times New Roman" w:cs="Times New Roman"/>
          <w:b/>
          <w:bCs/>
          <w:sz w:val="28"/>
          <w:szCs w:val="28"/>
        </w:rPr>
        <w:t>National Register of Citizens (NRC</w:t>
      </w:r>
      <w:r w:rsidRPr="009470E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DF5890" w:rsidRPr="009470E7">
        <w:rPr>
          <w:rFonts w:ascii="Times New Roman" w:eastAsia="Times New Roman" w:hAnsi="Times New Roman" w:cs="Times New Roman"/>
          <w:b/>
          <w:bCs/>
          <w:sz w:val="28"/>
          <w:szCs w:val="28"/>
        </w:rPr>
        <w:t xml:space="preserve"> </w:t>
      </w:r>
    </w:p>
    <w:p w14:paraId="38E9AE92" w14:textId="77777777" w:rsidR="00DF5890" w:rsidRPr="009470E7" w:rsidRDefault="00DF5890" w:rsidP="009470E7">
      <w:pPr>
        <w:rPr>
          <w:rFonts w:ascii="Times New Roman" w:hAnsi="Times New Roman" w:cs="Times New Roman"/>
        </w:rPr>
      </w:pPr>
      <w:r w:rsidRPr="009470E7">
        <w:rPr>
          <w:rFonts w:ascii="Times New Roman" w:hAnsi="Times New Roman" w:cs="Times New Roman"/>
        </w:rPr>
        <w:t>The NRC has its roots in the Memorandum of Settlement or the Assam Accord signed between the Assam State Students Union and the Government of India in 1985</w:t>
      </w:r>
      <w:r w:rsidR="009470E7">
        <w:rPr>
          <w:rFonts w:ascii="Times New Roman" w:hAnsi="Times New Roman" w:cs="Times New Roman"/>
        </w:rPr>
        <w:t>.</w:t>
      </w:r>
      <w:r w:rsidRPr="009470E7">
        <w:rPr>
          <w:rFonts w:ascii="Times New Roman" w:hAnsi="Times New Roman" w:cs="Times New Roman"/>
        </w:rPr>
        <w:t xml:space="preserve"> </w:t>
      </w:r>
    </w:p>
    <w:p w14:paraId="77DAEC74" w14:textId="77777777" w:rsidR="009470E7" w:rsidRDefault="00DF5890" w:rsidP="009470E7">
      <w:pPr>
        <w:pStyle w:val="ListParagraph"/>
        <w:numPr>
          <w:ilvl w:val="0"/>
          <w:numId w:val="28"/>
        </w:numPr>
        <w:rPr>
          <w:rFonts w:ascii="Times New Roman" w:hAnsi="Times New Roman" w:cs="Times New Roman"/>
        </w:rPr>
      </w:pPr>
      <w:r w:rsidRPr="009470E7">
        <w:rPr>
          <w:rFonts w:ascii="Times New Roman" w:hAnsi="Times New Roman" w:cs="Times New Roman"/>
        </w:rPr>
        <w:t>The Citizenship Act of 1955 was amended after the Assam Accord for all Indian-origin people who came from Bangladesh before January 1,</w:t>
      </w:r>
      <w:r w:rsidR="009470E7">
        <w:rPr>
          <w:rFonts w:ascii="Times New Roman" w:hAnsi="Times New Roman" w:cs="Times New Roman"/>
        </w:rPr>
        <w:t xml:space="preserve"> 1966 to be deemed as citizens.</w:t>
      </w:r>
    </w:p>
    <w:p w14:paraId="24AE210B" w14:textId="77777777" w:rsidR="009470E7" w:rsidRDefault="00DF5890" w:rsidP="009470E7">
      <w:pPr>
        <w:pStyle w:val="ListParagraph"/>
        <w:numPr>
          <w:ilvl w:val="0"/>
          <w:numId w:val="28"/>
        </w:numPr>
        <w:rPr>
          <w:rFonts w:ascii="Times New Roman" w:hAnsi="Times New Roman" w:cs="Times New Roman"/>
        </w:rPr>
      </w:pPr>
      <w:r w:rsidRPr="009470E7">
        <w:rPr>
          <w:rFonts w:ascii="Times New Roman" w:hAnsi="Times New Roman" w:cs="Times New Roman"/>
        </w:rPr>
        <w:t>Those who came between January 1, 1966 and March 25, 1971 were eligible for citizenship after registering and living in the State for 10 years while those entering after March 25, 1971, were to be deported</w:t>
      </w:r>
      <w:r w:rsidR="009470E7" w:rsidRPr="009470E7">
        <w:rPr>
          <w:rFonts w:ascii="Times New Roman" w:hAnsi="Times New Roman" w:cs="Times New Roman"/>
        </w:rPr>
        <w:t>.</w:t>
      </w:r>
    </w:p>
    <w:p w14:paraId="4736630F" w14:textId="77777777" w:rsidR="009470E7" w:rsidRDefault="00DF5890" w:rsidP="009470E7">
      <w:pPr>
        <w:pStyle w:val="ListParagraph"/>
        <w:numPr>
          <w:ilvl w:val="0"/>
          <w:numId w:val="28"/>
        </w:numPr>
        <w:rPr>
          <w:rFonts w:ascii="Times New Roman" w:hAnsi="Times New Roman" w:cs="Times New Roman"/>
        </w:rPr>
      </w:pPr>
      <w:r w:rsidRPr="009470E7">
        <w:rPr>
          <w:rFonts w:ascii="Times New Roman" w:hAnsi="Times New Roman" w:cs="Times New Roman"/>
        </w:rPr>
        <w:t>It is governed by the Citizenship Act, 1955, and the Citizenship (Registration of Citizens and Issue of National Identity Cards) Rules, 2003 (amended in 2009) and a 2010 order of the Ministry of Home Affairs, published in the Gazette of India.</w:t>
      </w:r>
    </w:p>
    <w:p w14:paraId="0C831BE8" w14:textId="70322BF6" w:rsidR="00DF5890" w:rsidRDefault="00DF5890" w:rsidP="009470E7">
      <w:pPr>
        <w:pStyle w:val="ListParagraph"/>
        <w:numPr>
          <w:ilvl w:val="0"/>
          <w:numId w:val="28"/>
        </w:numPr>
        <w:rPr>
          <w:rFonts w:ascii="Times New Roman" w:hAnsi="Times New Roman" w:cs="Times New Roman"/>
        </w:rPr>
      </w:pPr>
      <w:r w:rsidRPr="009470E7">
        <w:rPr>
          <w:rFonts w:ascii="Times New Roman" w:hAnsi="Times New Roman" w:cs="Times New Roman"/>
        </w:rPr>
        <w:t xml:space="preserve">It will include persons </w:t>
      </w:r>
      <w:r w:rsidR="009470E7">
        <w:rPr>
          <w:rFonts w:ascii="Times New Roman" w:hAnsi="Times New Roman" w:cs="Times New Roman"/>
        </w:rPr>
        <w:t xml:space="preserve">whose names appear in any of </w:t>
      </w:r>
      <w:r w:rsidRPr="009470E7">
        <w:rPr>
          <w:rFonts w:ascii="Times New Roman" w:hAnsi="Times New Roman" w:cs="Times New Roman"/>
        </w:rPr>
        <w:t xml:space="preserve">the electoral rolls </w:t>
      </w:r>
      <w:proofErr w:type="spellStart"/>
      <w:r w:rsidRPr="009470E7">
        <w:rPr>
          <w:rFonts w:ascii="Times New Roman" w:hAnsi="Times New Roman" w:cs="Times New Roman"/>
        </w:rPr>
        <w:t>upto</w:t>
      </w:r>
      <w:proofErr w:type="spellEnd"/>
      <w:r w:rsidRPr="009470E7">
        <w:rPr>
          <w:rFonts w:ascii="Times New Roman" w:hAnsi="Times New Roman" w:cs="Times New Roman"/>
        </w:rPr>
        <w:t xml:space="preserve"> the midnight of 24th March, 1971 or National Register of Citizens, 1951 and their descendants. </w:t>
      </w:r>
    </w:p>
    <w:p w14:paraId="4FCD7F31" w14:textId="0C43E868" w:rsidR="00A01F61" w:rsidRDefault="00A01F61" w:rsidP="00A01F61">
      <w:pPr>
        <w:rPr>
          <w:rFonts w:ascii="Times New Roman" w:hAnsi="Times New Roman" w:cs="Times New Roman"/>
        </w:rPr>
      </w:pPr>
    </w:p>
    <w:p w14:paraId="59B7D0DE" w14:textId="77777777" w:rsidR="00A01F61" w:rsidRPr="00A01F61" w:rsidRDefault="00A01F61" w:rsidP="00A01F61">
      <w:pPr>
        <w:rPr>
          <w:rFonts w:ascii="Times New Roman" w:hAnsi="Times New Roman" w:cs="Times New Roman"/>
        </w:rPr>
      </w:pPr>
      <w:r w:rsidRPr="00A01F61">
        <w:rPr>
          <w:rFonts w:ascii="Times New Roman" w:hAnsi="Times New Roman" w:cs="Times New Roman"/>
        </w:rPr>
        <w:t xml:space="preserve">About Foreign Tribunals: </w:t>
      </w:r>
    </w:p>
    <w:p w14:paraId="296A80C1" w14:textId="77777777" w:rsidR="00A01F61" w:rsidRPr="00A01F61" w:rsidRDefault="00A01F61" w:rsidP="00A01F61">
      <w:pPr>
        <w:numPr>
          <w:ilvl w:val="0"/>
          <w:numId w:val="32"/>
        </w:numPr>
        <w:rPr>
          <w:rFonts w:ascii="Times New Roman" w:hAnsi="Times New Roman" w:cs="Times New Roman"/>
        </w:rPr>
      </w:pPr>
      <w:r w:rsidRPr="00A01F61">
        <w:rPr>
          <w:rFonts w:ascii="Times New Roman" w:hAnsi="Times New Roman" w:cs="Times New Roman"/>
        </w:rPr>
        <w:t xml:space="preserve">The foreigners tribunals are quasi-judicial bodies, unique to Assam, to determine if a person staying illegally is a "foreigner" or not. </w:t>
      </w:r>
    </w:p>
    <w:p w14:paraId="536639F1" w14:textId="1BFB2A34" w:rsidR="00A01F61" w:rsidRDefault="00A01F61" w:rsidP="00A01F61">
      <w:pPr>
        <w:numPr>
          <w:ilvl w:val="0"/>
          <w:numId w:val="33"/>
        </w:numPr>
        <w:rPr>
          <w:rFonts w:ascii="Times New Roman" w:hAnsi="Times New Roman" w:cs="Times New Roman"/>
        </w:rPr>
      </w:pPr>
      <w:r w:rsidRPr="00A01F61">
        <w:rPr>
          <w:rFonts w:ascii="Times New Roman" w:hAnsi="Times New Roman" w:cs="Times New Roman"/>
        </w:rPr>
        <w:t xml:space="preserve">The new Foreigners (Tribunals) Amendment Order 2019 </w:t>
      </w:r>
      <w:r>
        <w:rPr>
          <w:rFonts w:ascii="Times New Roman" w:hAnsi="Times New Roman" w:cs="Times New Roman"/>
        </w:rPr>
        <w:t xml:space="preserve">: </w:t>
      </w:r>
    </w:p>
    <w:p w14:paraId="356DD9AF" w14:textId="01099A43" w:rsidR="00A01F61" w:rsidRPr="00A01F61" w:rsidRDefault="00BF78C3" w:rsidP="00A01F61">
      <w:pPr>
        <w:numPr>
          <w:ilvl w:val="1"/>
          <w:numId w:val="33"/>
        </w:numPr>
        <w:rPr>
          <w:rFonts w:ascii="Times New Roman" w:hAnsi="Times New Roman" w:cs="Times New Roman"/>
        </w:rPr>
      </w:pPr>
      <w:r>
        <w:rPr>
          <w:rFonts w:ascii="Times New Roman" w:hAnsi="Times New Roman" w:cs="Times New Roman"/>
        </w:rPr>
        <w:t xml:space="preserve">Empowers </w:t>
      </w:r>
      <w:r w:rsidR="00A01F61" w:rsidRPr="00A01F61">
        <w:rPr>
          <w:rFonts w:ascii="Times New Roman" w:hAnsi="Times New Roman" w:cs="Times New Roman"/>
        </w:rPr>
        <w:t xml:space="preserve">all states to constitute their own FTs, earlier unique to Assam, to address the question of citizenship of a person. </w:t>
      </w:r>
    </w:p>
    <w:p w14:paraId="5244D023" w14:textId="09395574" w:rsidR="00A01F61" w:rsidRDefault="00BF78C3" w:rsidP="00A01F61">
      <w:pPr>
        <w:numPr>
          <w:ilvl w:val="1"/>
          <w:numId w:val="33"/>
        </w:numPr>
        <w:rPr>
          <w:rFonts w:ascii="Times New Roman" w:hAnsi="Times New Roman" w:cs="Times New Roman"/>
        </w:rPr>
      </w:pPr>
      <w:r>
        <w:rPr>
          <w:rFonts w:ascii="Times New Roman" w:hAnsi="Times New Roman" w:cs="Times New Roman"/>
        </w:rPr>
        <w:t>E</w:t>
      </w:r>
      <w:r w:rsidR="00A01F61" w:rsidRPr="00A01F61">
        <w:rPr>
          <w:rFonts w:ascii="Times New Roman" w:hAnsi="Times New Roman" w:cs="Times New Roman"/>
        </w:rPr>
        <w:t>mpowers district magistrates in all states and union territories to set up FTs to detect foreigners.</w:t>
      </w:r>
      <w:r w:rsidRPr="00BF78C3">
        <w:rPr>
          <w:rFonts w:ascii="Times New Roman" w:hAnsi="Times New Roman" w:cs="Times New Roman"/>
        </w:rPr>
        <w:t xml:space="preserve"> </w:t>
      </w:r>
      <w:r>
        <w:rPr>
          <w:rFonts w:ascii="Times New Roman" w:hAnsi="Times New Roman" w:cs="Times New Roman"/>
        </w:rPr>
        <w:t>A</w:t>
      </w:r>
      <w:r w:rsidRPr="005B7602">
        <w:rPr>
          <w:rFonts w:ascii="Times New Roman" w:hAnsi="Times New Roman" w:cs="Times New Roman"/>
        </w:rPr>
        <w:t>lso allows District Magistrates to refer individuals who haven't filed claims against their exclusion from NRC to the Tribunals to decide if they are foreigners or not</w:t>
      </w:r>
      <w:r>
        <w:rPr>
          <w:rFonts w:ascii="Times New Roman" w:hAnsi="Times New Roman" w:cs="Times New Roman"/>
        </w:rPr>
        <w:t xml:space="preserve"> </w:t>
      </w:r>
    </w:p>
    <w:p w14:paraId="24379442" w14:textId="6330F40C" w:rsidR="00A01F61" w:rsidRPr="00BF78C3" w:rsidRDefault="00BF78C3" w:rsidP="00A01F61">
      <w:pPr>
        <w:numPr>
          <w:ilvl w:val="1"/>
          <w:numId w:val="33"/>
        </w:numPr>
        <w:spacing w:before="100" w:beforeAutospacing="1" w:after="100" w:afterAutospacing="1"/>
        <w:rPr>
          <w:rFonts w:ascii="Times New Roman" w:hAnsi="Times New Roman" w:cs="Times New Roman"/>
        </w:rPr>
      </w:pPr>
      <w:r>
        <w:rPr>
          <w:rFonts w:ascii="Times New Roman" w:hAnsi="Times New Roman" w:cs="Times New Roman"/>
        </w:rPr>
        <w:t>E</w:t>
      </w:r>
      <w:r w:rsidR="00A01F61" w:rsidRPr="005B7602">
        <w:rPr>
          <w:rFonts w:ascii="Times New Roman" w:hAnsi="Times New Roman" w:cs="Times New Roman"/>
        </w:rPr>
        <w:t xml:space="preserve">mpowers individuals to approach the Tribunals. </w:t>
      </w:r>
    </w:p>
    <w:p w14:paraId="1CD24483" w14:textId="77777777" w:rsidR="00DF5890" w:rsidRPr="003A0FD8" w:rsidRDefault="00DF5890" w:rsidP="004E7269">
      <w:pPr>
        <w:spacing w:before="100" w:beforeAutospacing="1" w:after="100" w:afterAutospacing="1"/>
        <w:rPr>
          <w:rFonts w:ascii="Times New Roman" w:eastAsia="Times New Roman" w:hAnsi="Times New Roman" w:cs="Times New Roman"/>
          <w:b/>
          <w:sz w:val="28"/>
          <w:szCs w:val="28"/>
        </w:rPr>
      </w:pPr>
      <w:r w:rsidRPr="003A0FD8">
        <w:rPr>
          <w:rFonts w:ascii="Times New Roman" w:eastAsia="Times New Roman" w:hAnsi="Times New Roman" w:cs="Times New Roman"/>
          <w:b/>
          <w:sz w:val="28"/>
          <w:szCs w:val="28"/>
        </w:rPr>
        <w:t xml:space="preserve">National Population Register (NPR) </w:t>
      </w:r>
    </w:p>
    <w:p w14:paraId="499B1607" w14:textId="77777777" w:rsidR="004C7286" w:rsidRDefault="003A0FD8" w:rsidP="004C7286">
      <w:pPr>
        <w:pStyle w:val="ListParagraph"/>
        <w:numPr>
          <w:ilvl w:val="0"/>
          <w:numId w:val="29"/>
        </w:numPr>
        <w:rPr>
          <w:rFonts w:ascii="Times New Roman" w:hAnsi="Times New Roman" w:cs="Times New Roman"/>
        </w:rPr>
      </w:pPr>
      <w:r w:rsidRPr="004C7286">
        <w:rPr>
          <w:rFonts w:ascii="Times New Roman" w:hAnsi="Times New Roman" w:cs="Times New Roman"/>
        </w:rPr>
        <w:t>It is a l</w:t>
      </w:r>
      <w:r w:rsidR="00DF5890" w:rsidRPr="004C7286">
        <w:rPr>
          <w:rFonts w:ascii="Times New Roman" w:hAnsi="Times New Roman" w:cs="Times New Roman"/>
        </w:rPr>
        <w:t xml:space="preserve">ist of </w:t>
      </w:r>
      <w:r w:rsidR="003622B0" w:rsidRPr="004C7286">
        <w:rPr>
          <w:rFonts w:ascii="Times New Roman" w:hAnsi="Times New Roman" w:cs="Times New Roman"/>
        </w:rPr>
        <w:t>‘usual’ residents of the country’. According to the Ministry of Home Affairs, a “usual resident of the country” is one who has been residing in a local area for at least the last six months, or intends to stay in a particular location for the next six months.</w:t>
      </w:r>
    </w:p>
    <w:p w14:paraId="5DA8EC79" w14:textId="77777777" w:rsidR="003622B0" w:rsidRDefault="003622B0" w:rsidP="003A0FD8">
      <w:pPr>
        <w:pStyle w:val="ListParagraph"/>
        <w:numPr>
          <w:ilvl w:val="0"/>
          <w:numId w:val="29"/>
        </w:numPr>
        <w:rPr>
          <w:rFonts w:ascii="Times New Roman" w:hAnsi="Times New Roman" w:cs="Times New Roman"/>
        </w:rPr>
      </w:pPr>
      <w:r w:rsidRPr="004C7286">
        <w:rPr>
          <w:rFonts w:ascii="Times New Roman" w:hAnsi="Times New Roman" w:cs="Times New Roman"/>
        </w:rPr>
        <w:t>The NPR is being prepared under provisions of the Citizenship Act 1955 and the Citizenship (Registration of Citizens and issue of National Identity Cards) Rules, 2003.</w:t>
      </w:r>
      <w:r w:rsidRPr="00B153AC">
        <w:rPr>
          <w:rFonts w:ascii="Times New Roman" w:hAnsi="Times New Roman" w:cs="Times New Roman"/>
        </w:rPr>
        <w:t>U</w:t>
      </w:r>
      <w:r w:rsidR="003A0FD8" w:rsidRPr="00B153AC">
        <w:rPr>
          <w:rFonts w:ascii="Times New Roman" w:hAnsi="Times New Roman" w:cs="Times New Roman"/>
        </w:rPr>
        <w:t>nder it</w:t>
      </w:r>
      <w:r w:rsidR="00B153AC">
        <w:rPr>
          <w:rFonts w:ascii="Times New Roman" w:hAnsi="Times New Roman" w:cs="Times New Roman"/>
        </w:rPr>
        <w:t>,</w:t>
      </w:r>
    </w:p>
    <w:p w14:paraId="3484C74F" w14:textId="77777777" w:rsidR="00B153AC" w:rsidRDefault="003622B0" w:rsidP="003A0FD8">
      <w:pPr>
        <w:pStyle w:val="ListParagraph"/>
        <w:numPr>
          <w:ilvl w:val="1"/>
          <w:numId w:val="29"/>
        </w:numPr>
        <w:rPr>
          <w:rFonts w:ascii="Times New Roman" w:hAnsi="Times New Roman" w:cs="Times New Roman"/>
        </w:rPr>
      </w:pPr>
      <w:r w:rsidRPr="00B153AC">
        <w:rPr>
          <w:rFonts w:ascii="Times New Roman" w:hAnsi="Times New Roman" w:cs="Times New Roman"/>
        </w:rPr>
        <w:t>The Central Government may compulsorily register every citizen of India and issue National Identity Card.</w:t>
      </w:r>
    </w:p>
    <w:p w14:paraId="64DEE402" w14:textId="77777777" w:rsidR="00B153AC" w:rsidRDefault="003622B0" w:rsidP="003A0FD8">
      <w:pPr>
        <w:pStyle w:val="ListParagraph"/>
        <w:numPr>
          <w:ilvl w:val="1"/>
          <w:numId w:val="29"/>
        </w:numPr>
        <w:rPr>
          <w:rFonts w:ascii="Times New Roman" w:hAnsi="Times New Roman" w:cs="Times New Roman"/>
        </w:rPr>
      </w:pPr>
      <w:r w:rsidRPr="00B153AC">
        <w:rPr>
          <w:rFonts w:ascii="Times New Roman" w:hAnsi="Times New Roman" w:cs="Times New Roman"/>
        </w:rPr>
        <w:t>Out of the universal data set of residents, the subset of citizens would be derived after due verification of the citizenship status.</w:t>
      </w:r>
    </w:p>
    <w:p w14:paraId="55DE1769" w14:textId="77777777" w:rsidR="00B153AC" w:rsidRDefault="003622B0" w:rsidP="003A0FD8">
      <w:pPr>
        <w:pStyle w:val="ListParagraph"/>
        <w:numPr>
          <w:ilvl w:val="1"/>
          <w:numId w:val="29"/>
        </w:numPr>
        <w:rPr>
          <w:rFonts w:ascii="Times New Roman" w:hAnsi="Times New Roman" w:cs="Times New Roman"/>
        </w:rPr>
      </w:pPr>
      <w:r w:rsidRPr="00B153AC">
        <w:rPr>
          <w:rFonts w:ascii="Times New Roman" w:hAnsi="Times New Roman" w:cs="Times New Roman"/>
        </w:rPr>
        <w:t>It will be conducted by the Office of the Registrar General of India (RGI) under the Home Ministry.</w:t>
      </w:r>
    </w:p>
    <w:p w14:paraId="44350C8F" w14:textId="77777777" w:rsidR="00B153AC" w:rsidRDefault="000464E4" w:rsidP="003A0FD8">
      <w:pPr>
        <w:pStyle w:val="ListParagraph"/>
        <w:numPr>
          <w:ilvl w:val="1"/>
          <w:numId w:val="29"/>
        </w:numPr>
        <w:rPr>
          <w:rFonts w:ascii="Times New Roman" w:hAnsi="Times New Roman" w:cs="Times New Roman"/>
        </w:rPr>
      </w:pPr>
      <w:r w:rsidRPr="00B153AC">
        <w:rPr>
          <w:rFonts w:ascii="Times New Roman" w:hAnsi="Times New Roman" w:cs="Times New Roman"/>
        </w:rPr>
        <w:t>The NPR will collect both demographic data and biometric data.</w:t>
      </w:r>
    </w:p>
    <w:p w14:paraId="422F95A1" w14:textId="77777777" w:rsidR="000464E4" w:rsidRPr="00B153AC" w:rsidRDefault="000464E4" w:rsidP="003A0FD8">
      <w:pPr>
        <w:pStyle w:val="ListParagraph"/>
        <w:numPr>
          <w:ilvl w:val="0"/>
          <w:numId w:val="29"/>
        </w:numPr>
        <w:rPr>
          <w:rFonts w:ascii="Times New Roman" w:hAnsi="Times New Roman" w:cs="Times New Roman"/>
        </w:rPr>
      </w:pPr>
      <w:r w:rsidRPr="00B153AC">
        <w:rPr>
          <w:rFonts w:ascii="Times New Roman" w:hAnsi="Times New Roman" w:cs="Times New Roman"/>
        </w:rPr>
        <w:t xml:space="preserve"> </w:t>
      </w:r>
      <w:r w:rsidR="003A0FD8" w:rsidRPr="00B153AC">
        <w:rPr>
          <w:rFonts w:ascii="Times New Roman" w:hAnsi="Times New Roman" w:cs="Times New Roman"/>
        </w:rPr>
        <w:t>The</w:t>
      </w:r>
      <w:r w:rsidRPr="00B153AC">
        <w:rPr>
          <w:rFonts w:ascii="Times New Roman" w:hAnsi="Times New Roman" w:cs="Times New Roman"/>
        </w:rPr>
        <w:t xml:space="preserve"> NPR was updated earlier in 2010 and 2015.</w:t>
      </w:r>
      <w:r w:rsidRPr="00B153AC">
        <w:rPr>
          <w:rFonts w:ascii="Calibri" w:hAnsi="Calibri" w:cs="Calibri"/>
          <w:bCs/>
        </w:rPr>
        <w:t xml:space="preserve"> </w:t>
      </w:r>
    </w:p>
    <w:p w14:paraId="03D405F6" w14:textId="77777777" w:rsidR="004B466B" w:rsidRDefault="004B466B" w:rsidP="004B466B">
      <w:pPr>
        <w:spacing w:before="100" w:beforeAutospacing="1" w:after="100" w:afterAutospacing="1"/>
        <w:rPr>
          <w:rFonts w:ascii="Times New Roman" w:eastAsia="Times New Roman" w:hAnsi="Times New Roman" w:cs="Times New Roman"/>
          <w:b/>
          <w:bCs/>
          <w:sz w:val="28"/>
          <w:szCs w:val="28"/>
        </w:rPr>
      </w:pPr>
    </w:p>
    <w:p w14:paraId="1D3A9089" w14:textId="6AC788B2" w:rsidR="004B466B" w:rsidRDefault="00164489" w:rsidP="004B466B">
      <w:pPr>
        <w:spacing w:before="100" w:beforeAutospacing="1" w:after="100" w:afterAutospacing="1"/>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lastRenderedPageBreak/>
        <w:t>Amendment under Constitution</w:t>
      </w:r>
    </w:p>
    <w:p w14:paraId="413F894B" w14:textId="4E513A68" w:rsidR="00A01F61" w:rsidRPr="004B466B" w:rsidRDefault="00BF78C3" w:rsidP="004B466B">
      <w:pPr>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sz w:val="28"/>
          <w:szCs w:val="28"/>
        </w:rPr>
        <w:t xml:space="preserve">1. </w:t>
      </w:r>
      <w:r w:rsidRPr="00BD635A">
        <w:rPr>
          <w:rFonts w:ascii="Times New Roman" w:hAnsi="Times New Roman" w:cs="Times New Roman"/>
          <w:b/>
          <w:sz w:val="28"/>
          <w:szCs w:val="28"/>
        </w:rPr>
        <w:t>10</w:t>
      </w:r>
      <w:r>
        <w:rPr>
          <w:rFonts w:ascii="Times New Roman" w:hAnsi="Times New Roman" w:cs="Times New Roman"/>
          <w:b/>
          <w:sz w:val="28"/>
          <w:szCs w:val="28"/>
        </w:rPr>
        <w:t>4th</w:t>
      </w:r>
      <w:r w:rsidRPr="00BD635A">
        <w:rPr>
          <w:rFonts w:ascii="Times New Roman" w:hAnsi="Times New Roman" w:cs="Times New Roman"/>
          <w:b/>
          <w:sz w:val="28"/>
          <w:szCs w:val="28"/>
        </w:rPr>
        <w:t>Constitutional Amendment Act</w:t>
      </w:r>
    </w:p>
    <w:p w14:paraId="624D3220" w14:textId="77777777" w:rsidR="00A01F61" w:rsidRDefault="00A01F61" w:rsidP="004C7286">
      <w:pPr>
        <w:rPr>
          <w:rFonts w:ascii="Times New Roman" w:hAnsi="Times New Roman" w:cs="Times New Roman"/>
        </w:rPr>
      </w:pPr>
    </w:p>
    <w:p w14:paraId="32052581" w14:textId="77777777" w:rsidR="00BF78C3" w:rsidRDefault="00BF78C3" w:rsidP="004C7286">
      <w:pPr>
        <w:rPr>
          <w:rFonts w:ascii="Times New Roman" w:hAnsi="Times New Roman" w:cs="Times New Roman"/>
        </w:rPr>
      </w:pPr>
    </w:p>
    <w:p w14:paraId="2A894875" w14:textId="680F6791" w:rsidR="00E27239" w:rsidRPr="004C7286" w:rsidRDefault="00E27239" w:rsidP="004C7286">
      <w:pPr>
        <w:rPr>
          <w:rFonts w:ascii="Times New Roman" w:hAnsi="Times New Roman" w:cs="Times New Roman"/>
        </w:rPr>
      </w:pPr>
      <w:r w:rsidRPr="004C7286">
        <w:rPr>
          <w:rFonts w:ascii="Times New Roman" w:hAnsi="Times New Roman" w:cs="Times New Roman"/>
        </w:rPr>
        <w:t xml:space="preserve">The </w:t>
      </w:r>
      <w:r w:rsidR="00BD635A">
        <w:rPr>
          <w:rFonts w:ascii="Times New Roman" w:hAnsi="Times New Roman" w:cs="Times New Roman"/>
        </w:rPr>
        <w:t>Act:</w:t>
      </w:r>
    </w:p>
    <w:p w14:paraId="6FAD8086" w14:textId="77777777" w:rsidR="00BD635A" w:rsidRDefault="00E27239" w:rsidP="004C7286">
      <w:pPr>
        <w:pStyle w:val="ListParagraph"/>
        <w:numPr>
          <w:ilvl w:val="0"/>
          <w:numId w:val="30"/>
        </w:numPr>
        <w:rPr>
          <w:rFonts w:ascii="Times New Roman" w:hAnsi="Times New Roman" w:cs="Times New Roman"/>
        </w:rPr>
      </w:pPr>
      <w:r w:rsidRPr="00BD635A">
        <w:rPr>
          <w:rFonts w:ascii="Times New Roman" w:hAnsi="Times New Roman" w:cs="Times New Roman"/>
        </w:rPr>
        <w:t>Extend</w:t>
      </w:r>
      <w:r w:rsidR="004C7286" w:rsidRPr="00BD635A">
        <w:rPr>
          <w:rFonts w:ascii="Times New Roman" w:hAnsi="Times New Roman" w:cs="Times New Roman"/>
        </w:rPr>
        <w:t>s</w:t>
      </w:r>
      <w:r w:rsidRPr="00BD635A">
        <w:rPr>
          <w:rFonts w:ascii="Times New Roman" w:hAnsi="Times New Roman" w:cs="Times New Roman"/>
        </w:rPr>
        <w:t xml:space="preserve"> reservation for Scheduled castes (SC) and Scheduled Tribes (ST) to Lok Sabha and legislative bodies for another 10 years till 25th Jan 2030.</w:t>
      </w:r>
    </w:p>
    <w:p w14:paraId="6E289494" w14:textId="77777777" w:rsidR="00E27239" w:rsidRPr="00BD635A" w:rsidRDefault="00E27239" w:rsidP="004C7286">
      <w:pPr>
        <w:pStyle w:val="ListParagraph"/>
        <w:numPr>
          <w:ilvl w:val="0"/>
          <w:numId w:val="30"/>
        </w:numPr>
        <w:rPr>
          <w:rFonts w:ascii="Times New Roman" w:hAnsi="Times New Roman" w:cs="Times New Roman"/>
        </w:rPr>
      </w:pPr>
      <w:r w:rsidRPr="00BD635A">
        <w:rPr>
          <w:rFonts w:ascii="Times New Roman" w:hAnsi="Times New Roman" w:cs="Times New Roman"/>
        </w:rPr>
        <w:t xml:space="preserve">Remove provision of nominating Anglo Indians to Lok Sabha and legislative bodies. </w:t>
      </w:r>
    </w:p>
    <w:p w14:paraId="25D8F45E" w14:textId="77777777" w:rsidR="00BD635A" w:rsidRDefault="00BD635A" w:rsidP="004C7286">
      <w:pPr>
        <w:rPr>
          <w:rFonts w:ascii="Times New Roman" w:hAnsi="Times New Roman" w:cs="Times New Roman"/>
        </w:rPr>
      </w:pPr>
    </w:p>
    <w:p w14:paraId="0F2384B5" w14:textId="0C4E9161" w:rsidR="00E27239" w:rsidRPr="004C7286" w:rsidRDefault="00E27239" w:rsidP="004C7286">
      <w:pPr>
        <w:rPr>
          <w:rFonts w:ascii="Times New Roman" w:hAnsi="Times New Roman" w:cs="Times New Roman"/>
        </w:rPr>
      </w:pPr>
      <w:r w:rsidRPr="004C7286">
        <w:rPr>
          <w:rFonts w:ascii="Times New Roman" w:hAnsi="Times New Roman" w:cs="Times New Roman"/>
        </w:rPr>
        <w:t>Article 334 originally provided that reservation of seats and special representation would cease 10 years after the commencement of Constitution. But this was extended every 10 years (8th,</w:t>
      </w:r>
      <w:r w:rsidR="00BD635A">
        <w:rPr>
          <w:rFonts w:ascii="Times New Roman" w:hAnsi="Times New Roman" w:cs="Times New Roman"/>
        </w:rPr>
        <w:t xml:space="preserve"> </w:t>
      </w:r>
      <w:r w:rsidRPr="004C7286">
        <w:rPr>
          <w:rFonts w:ascii="Times New Roman" w:hAnsi="Times New Roman" w:cs="Times New Roman"/>
        </w:rPr>
        <w:t>23rd,</w:t>
      </w:r>
      <w:r w:rsidR="00BD635A">
        <w:rPr>
          <w:rFonts w:ascii="Times New Roman" w:hAnsi="Times New Roman" w:cs="Times New Roman"/>
        </w:rPr>
        <w:t xml:space="preserve"> </w:t>
      </w:r>
      <w:r w:rsidRPr="004C7286">
        <w:rPr>
          <w:rFonts w:ascii="Times New Roman" w:hAnsi="Times New Roman" w:cs="Times New Roman"/>
        </w:rPr>
        <w:t>45th,</w:t>
      </w:r>
      <w:r w:rsidR="00BD635A">
        <w:rPr>
          <w:rFonts w:ascii="Times New Roman" w:hAnsi="Times New Roman" w:cs="Times New Roman"/>
        </w:rPr>
        <w:t xml:space="preserve"> </w:t>
      </w:r>
      <w:r w:rsidRPr="004C7286">
        <w:rPr>
          <w:rFonts w:ascii="Times New Roman" w:hAnsi="Times New Roman" w:cs="Times New Roman"/>
        </w:rPr>
        <w:t>62nd,</w:t>
      </w:r>
      <w:r w:rsidR="00BD635A">
        <w:rPr>
          <w:rFonts w:ascii="Times New Roman" w:hAnsi="Times New Roman" w:cs="Times New Roman"/>
        </w:rPr>
        <w:t xml:space="preserve"> </w:t>
      </w:r>
      <w:r w:rsidRPr="004C7286">
        <w:rPr>
          <w:rFonts w:ascii="Times New Roman" w:hAnsi="Times New Roman" w:cs="Times New Roman"/>
        </w:rPr>
        <w:t>79</w:t>
      </w:r>
      <w:r w:rsidRPr="00B153AC">
        <w:rPr>
          <w:rFonts w:ascii="Times New Roman" w:hAnsi="Times New Roman" w:cs="Times New Roman"/>
          <w:vertAlign w:val="superscript"/>
        </w:rPr>
        <w:t>th</w:t>
      </w:r>
      <w:r w:rsidR="00B153AC">
        <w:rPr>
          <w:rFonts w:ascii="Times New Roman" w:hAnsi="Times New Roman" w:cs="Times New Roman"/>
        </w:rPr>
        <w:t xml:space="preserve"> </w:t>
      </w:r>
      <w:r w:rsidRPr="004C7286">
        <w:rPr>
          <w:rFonts w:ascii="Times New Roman" w:hAnsi="Times New Roman" w:cs="Times New Roman"/>
        </w:rPr>
        <w:t>and 95</w:t>
      </w:r>
      <w:r w:rsidRPr="00BD635A">
        <w:rPr>
          <w:rFonts w:ascii="Times New Roman" w:hAnsi="Times New Roman" w:cs="Times New Roman"/>
          <w:vertAlign w:val="superscript"/>
        </w:rPr>
        <w:t>th</w:t>
      </w:r>
      <w:r w:rsidR="00BD635A">
        <w:rPr>
          <w:rFonts w:ascii="Times New Roman" w:hAnsi="Times New Roman" w:cs="Times New Roman"/>
        </w:rPr>
        <w:t xml:space="preserve"> </w:t>
      </w:r>
      <w:r w:rsidRPr="004C7286">
        <w:rPr>
          <w:rFonts w:ascii="Times New Roman" w:hAnsi="Times New Roman" w:cs="Times New Roman"/>
        </w:rPr>
        <w:t>amendments</w:t>
      </w:r>
      <w:r w:rsidR="00A20BFC">
        <w:rPr>
          <w:rFonts w:ascii="Times New Roman" w:hAnsi="Times New Roman" w:cs="Times New Roman"/>
        </w:rPr>
        <w:t>)</w:t>
      </w:r>
    </w:p>
    <w:p w14:paraId="60A6BCF6" w14:textId="77777777" w:rsidR="00BD635A" w:rsidRDefault="00BD635A" w:rsidP="004C7286">
      <w:pPr>
        <w:rPr>
          <w:rFonts w:ascii="Times New Roman" w:hAnsi="Times New Roman" w:cs="Times New Roman"/>
        </w:rPr>
      </w:pPr>
    </w:p>
    <w:p w14:paraId="498E1E67" w14:textId="77777777" w:rsidR="00A01F61" w:rsidRDefault="00A01F61" w:rsidP="004C7286">
      <w:pPr>
        <w:rPr>
          <w:rFonts w:ascii="Times New Roman" w:hAnsi="Times New Roman" w:cs="Times New Roman"/>
          <w:b/>
          <w:sz w:val="28"/>
          <w:szCs w:val="28"/>
        </w:rPr>
      </w:pPr>
    </w:p>
    <w:p w14:paraId="38C3280F" w14:textId="77777777" w:rsidR="00A01F61" w:rsidRDefault="00A01F61" w:rsidP="004C7286">
      <w:pPr>
        <w:rPr>
          <w:rFonts w:ascii="Times New Roman" w:hAnsi="Times New Roman" w:cs="Times New Roman"/>
          <w:b/>
          <w:sz w:val="28"/>
          <w:szCs w:val="28"/>
        </w:rPr>
      </w:pPr>
    </w:p>
    <w:p w14:paraId="77AC25D2" w14:textId="6C314223" w:rsidR="00BD635A" w:rsidRDefault="00164489" w:rsidP="004C7286">
      <w:pPr>
        <w:rPr>
          <w:rFonts w:ascii="Times New Roman" w:hAnsi="Times New Roman" w:cs="Times New Roman"/>
          <w:b/>
          <w:sz w:val="28"/>
          <w:szCs w:val="28"/>
        </w:rPr>
      </w:pPr>
      <w:r>
        <w:rPr>
          <w:rFonts w:ascii="Times New Roman" w:hAnsi="Times New Roman" w:cs="Times New Roman"/>
          <w:b/>
          <w:sz w:val="28"/>
          <w:szCs w:val="28"/>
        </w:rPr>
        <w:t xml:space="preserve">2. </w:t>
      </w:r>
      <w:r w:rsidR="006D1314" w:rsidRPr="00BD635A">
        <w:rPr>
          <w:rFonts w:ascii="Times New Roman" w:hAnsi="Times New Roman" w:cs="Times New Roman"/>
          <w:b/>
          <w:sz w:val="28"/>
          <w:szCs w:val="28"/>
        </w:rPr>
        <w:t>103rd Constitutional Amendment Act</w:t>
      </w:r>
      <w:r w:rsidR="00B153AC" w:rsidRPr="00BD635A">
        <w:rPr>
          <w:rFonts w:ascii="Times New Roman" w:hAnsi="Times New Roman" w:cs="Times New Roman"/>
          <w:b/>
          <w:sz w:val="28"/>
          <w:szCs w:val="28"/>
        </w:rPr>
        <w:t xml:space="preserve"> </w:t>
      </w:r>
    </w:p>
    <w:p w14:paraId="2233DE2E" w14:textId="77777777" w:rsidR="00BD635A" w:rsidRDefault="00BD635A" w:rsidP="004C7286">
      <w:pPr>
        <w:rPr>
          <w:rFonts w:ascii="Times New Roman" w:hAnsi="Times New Roman" w:cs="Times New Roman"/>
          <w:b/>
          <w:sz w:val="28"/>
          <w:szCs w:val="28"/>
        </w:rPr>
      </w:pPr>
    </w:p>
    <w:p w14:paraId="3ADF4BF9" w14:textId="77777777" w:rsidR="006D1314" w:rsidRPr="00BD635A" w:rsidRDefault="00BD635A" w:rsidP="004C7286">
      <w:pPr>
        <w:rPr>
          <w:rFonts w:ascii="Times New Roman" w:hAnsi="Times New Roman" w:cs="Times New Roman"/>
          <w:b/>
          <w:sz w:val="28"/>
          <w:szCs w:val="28"/>
        </w:rPr>
      </w:pPr>
      <w:r>
        <w:rPr>
          <w:rFonts w:ascii="Times New Roman" w:hAnsi="Times New Roman" w:cs="Times New Roman"/>
        </w:rPr>
        <w:t>It provides</w:t>
      </w:r>
      <w:r w:rsidR="006D1314" w:rsidRPr="004C7286">
        <w:rPr>
          <w:rFonts w:ascii="Times New Roman" w:hAnsi="Times New Roman" w:cs="Times New Roman"/>
        </w:rPr>
        <w:t xml:space="preserve"> 10 per cent reservation for economically weaker sections</w:t>
      </w:r>
      <w:r>
        <w:rPr>
          <w:rFonts w:ascii="Times New Roman" w:hAnsi="Times New Roman" w:cs="Times New Roman"/>
        </w:rPr>
        <w:t xml:space="preserve"> </w:t>
      </w:r>
      <w:r w:rsidR="006D1314" w:rsidRPr="004C7286">
        <w:rPr>
          <w:rFonts w:ascii="Times New Roman" w:hAnsi="Times New Roman" w:cs="Times New Roman"/>
        </w:rPr>
        <w:t>of society for admission to Central Government-run educational institutions and private educational institutions (except for minority educational institutions), and for employment in Central Government jobs.</w:t>
      </w:r>
    </w:p>
    <w:p w14:paraId="23727151" w14:textId="77777777" w:rsidR="006D1314" w:rsidRPr="006D1314" w:rsidRDefault="006D1314" w:rsidP="006D1314">
      <w:pPr>
        <w:rPr>
          <w:rFonts w:ascii="Times New Roman" w:eastAsia="Times New Roman" w:hAnsi="Times New Roman" w:cs="Times New Roman"/>
        </w:rPr>
      </w:pPr>
    </w:p>
    <w:p w14:paraId="7871EC71" w14:textId="77777777" w:rsidR="006D1314" w:rsidRPr="001F25D7" w:rsidRDefault="006D1314" w:rsidP="001F25D7">
      <w:pPr>
        <w:rPr>
          <w:rFonts w:ascii="Times New Roman" w:hAnsi="Times New Roman" w:cs="Times New Roman"/>
        </w:rPr>
      </w:pPr>
      <w:r w:rsidRPr="001F25D7">
        <w:rPr>
          <w:rFonts w:ascii="Times New Roman" w:hAnsi="Times New Roman" w:cs="Times New Roman"/>
        </w:rPr>
        <w:t xml:space="preserve">The Important components of the 103rd constitutional Amendment are: </w:t>
      </w:r>
    </w:p>
    <w:p w14:paraId="458897D9" w14:textId="77777777" w:rsidR="001F25D7" w:rsidRDefault="006D1314" w:rsidP="001F25D7">
      <w:pPr>
        <w:pStyle w:val="ListParagraph"/>
        <w:numPr>
          <w:ilvl w:val="0"/>
          <w:numId w:val="31"/>
        </w:numPr>
        <w:rPr>
          <w:rFonts w:ascii="Times New Roman" w:hAnsi="Times New Roman" w:cs="Times New Roman"/>
        </w:rPr>
      </w:pPr>
      <w:r w:rsidRPr="001F25D7">
        <w:rPr>
          <w:rFonts w:ascii="Times New Roman" w:hAnsi="Times New Roman" w:cs="Times New Roman"/>
        </w:rPr>
        <w:t xml:space="preserve">The amendment changed two fundamental rights, Article 15 and 16. </w:t>
      </w:r>
      <w:r w:rsidR="001F25D7" w:rsidRPr="001F25D7">
        <w:rPr>
          <w:rFonts w:ascii="Times New Roman" w:hAnsi="Times New Roman" w:cs="Times New Roman"/>
        </w:rPr>
        <w:t>Clause (6) has</w:t>
      </w:r>
      <w:r w:rsidRPr="001F25D7">
        <w:rPr>
          <w:rFonts w:ascii="Times New Roman" w:hAnsi="Times New Roman" w:cs="Times New Roman"/>
        </w:rPr>
        <w:t xml:space="preserve"> been added to both the Articles.</w:t>
      </w:r>
    </w:p>
    <w:p w14:paraId="24362FC8" w14:textId="77777777" w:rsidR="001F25D7" w:rsidRDefault="006D1314" w:rsidP="001F25D7">
      <w:pPr>
        <w:pStyle w:val="ListParagraph"/>
        <w:numPr>
          <w:ilvl w:val="0"/>
          <w:numId w:val="31"/>
        </w:numPr>
        <w:rPr>
          <w:rFonts w:ascii="Times New Roman" w:hAnsi="Times New Roman" w:cs="Times New Roman"/>
        </w:rPr>
      </w:pPr>
      <w:r w:rsidRPr="001F25D7">
        <w:rPr>
          <w:rFonts w:ascii="Times New Roman" w:hAnsi="Times New Roman" w:cs="Times New Roman"/>
        </w:rPr>
        <w:t>The amendments provide for the advancement of the “economically weaker sections” of the society.</w:t>
      </w:r>
    </w:p>
    <w:p w14:paraId="4DD3DE3A" w14:textId="77777777" w:rsidR="006D1314" w:rsidRPr="001F25D7" w:rsidRDefault="00F0147F" w:rsidP="001F25D7">
      <w:pPr>
        <w:pStyle w:val="ListParagraph"/>
        <w:numPr>
          <w:ilvl w:val="0"/>
          <w:numId w:val="31"/>
        </w:numPr>
        <w:rPr>
          <w:rFonts w:ascii="Times New Roman" w:hAnsi="Times New Roman" w:cs="Times New Roman"/>
        </w:rPr>
      </w:pPr>
      <w:r w:rsidRPr="001F25D7">
        <w:rPr>
          <w:rFonts w:ascii="Times New Roman" w:hAnsi="Times New Roman" w:cs="Times New Roman"/>
        </w:rPr>
        <w:t>T</w:t>
      </w:r>
      <w:r w:rsidR="006D1314" w:rsidRPr="001F25D7">
        <w:rPr>
          <w:rFonts w:ascii="Times New Roman" w:hAnsi="Times New Roman" w:cs="Times New Roman"/>
        </w:rPr>
        <w:t>he amendment aims to fulfil the commitments of the directive principles of state policy under Article 46, to promote the educational and economic interests of the weaker sections of the society.</w:t>
      </w:r>
    </w:p>
    <w:p w14:paraId="5401375A" w14:textId="77777777" w:rsidR="006D1314" w:rsidRPr="006D1314" w:rsidRDefault="006D1314" w:rsidP="006D1314">
      <w:pPr>
        <w:rPr>
          <w:rFonts w:ascii="Times New Roman" w:eastAsia="Times New Roman" w:hAnsi="Times New Roman" w:cs="Times New Roman"/>
        </w:rPr>
      </w:pPr>
    </w:p>
    <w:p w14:paraId="4DB56132" w14:textId="77777777" w:rsidR="006D1314" w:rsidRPr="006D1314" w:rsidRDefault="006D1314" w:rsidP="006D1314">
      <w:pPr>
        <w:rPr>
          <w:rFonts w:ascii="Times New Roman" w:eastAsia="Times New Roman" w:hAnsi="Times New Roman" w:cs="Times New Roman"/>
        </w:rPr>
      </w:pPr>
    </w:p>
    <w:p w14:paraId="425E8B6A" w14:textId="77777777" w:rsidR="006D1314" w:rsidRPr="006D1314" w:rsidRDefault="006D1314" w:rsidP="004E7269">
      <w:pPr>
        <w:spacing w:before="100" w:beforeAutospacing="1" w:after="100" w:afterAutospacing="1"/>
        <w:rPr>
          <w:rFonts w:ascii="SymbolMT" w:eastAsia="Times New Roman" w:hAnsi="SymbolMT" w:cs="Times New Roman"/>
          <w:sz w:val="22"/>
          <w:szCs w:val="22"/>
        </w:rPr>
      </w:pPr>
    </w:p>
    <w:p w14:paraId="40172997" w14:textId="77777777" w:rsidR="00E27239" w:rsidRPr="00E27239" w:rsidRDefault="00E27239" w:rsidP="00E27239">
      <w:pPr>
        <w:spacing w:before="100" w:beforeAutospacing="1" w:after="100" w:afterAutospacing="1"/>
        <w:rPr>
          <w:rFonts w:ascii="SymbolMT" w:eastAsia="Times New Roman" w:hAnsi="SymbolMT" w:cs="Times New Roman"/>
          <w:sz w:val="22"/>
          <w:szCs w:val="22"/>
        </w:rPr>
      </w:pPr>
    </w:p>
    <w:p w14:paraId="53A355A7" w14:textId="77777777" w:rsidR="00D479F1" w:rsidRDefault="00D479F1" w:rsidP="00D479F1">
      <w:pPr>
        <w:spacing w:before="100" w:beforeAutospacing="1" w:after="100" w:afterAutospacing="1"/>
        <w:rPr>
          <w:rFonts w:eastAsia="Times New Roman"/>
          <w:sz w:val="32"/>
          <w:szCs w:val="32"/>
        </w:rPr>
      </w:pPr>
    </w:p>
    <w:p w14:paraId="3C19D2AB" w14:textId="77777777" w:rsidR="00D479F1" w:rsidRPr="00D479F1" w:rsidRDefault="00D479F1" w:rsidP="004E7269">
      <w:pPr>
        <w:spacing w:before="100" w:beforeAutospacing="1" w:after="100" w:afterAutospacing="1"/>
        <w:rPr>
          <w:rFonts w:eastAsia="Times New Roman"/>
          <w:sz w:val="32"/>
          <w:szCs w:val="32"/>
        </w:rPr>
      </w:pPr>
    </w:p>
    <w:p w14:paraId="45B3AC48" w14:textId="77777777" w:rsidR="00BB1344" w:rsidRPr="00D479F1" w:rsidRDefault="00BB1344" w:rsidP="00D479F1"/>
    <w:p w14:paraId="18E52EE9" w14:textId="77777777" w:rsidR="003C4631" w:rsidRDefault="004B466B"/>
    <w:sectPr w:rsidR="003C4631" w:rsidSect="00EF57F2">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B4C"/>
    <w:multiLevelType w:val="multilevel"/>
    <w:tmpl w:val="203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11932"/>
    <w:multiLevelType w:val="hybridMultilevel"/>
    <w:tmpl w:val="3ED87910"/>
    <w:lvl w:ilvl="0" w:tplc="A94670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0115F"/>
    <w:multiLevelType w:val="multilevel"/>
    <w:tmpl w:val="470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D510A"/>
    <w:multiLevelType w:val="multilevel"/>
    <w:tmpl w:val="439C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74C0F"/>
    <w:multiLevelType w:val="multilevel"/>
    <w:tmpl w:val="2484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2BF9"/>
    <w:multiLevelType w:val="multilevel"/>
    <w:tmpl w:val="5928E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749A5"/>
    <w:multiLevelType w:val="hybridMultilevel"/>
    <w:tmpl w:val="6B5C25A4"/>
    <w:lvl w:ilvl="0" w:tplc="8AE64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575E1"/>
    <w:multiLevelType w:val="hybridMultilevel"/>
    <w:tmpl w:val="1C5A0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3605A"/>
    <w:multiLevelType w:val="multilevel"/>
    <w:tmpl w:val="330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85D4A"/>
    <w:multiLevelType w:val="multilevel"/>
    <w:tmpl w:val="6E1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83371"/>
    <w:multiLevelType w:val="multilevel"/>
    <w:tmpl w:val="729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45EF2"/>
    <w:multiLevelType w:val="multilevel"/>
    <w:tmpl w:val="8E9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B5741B"/>
    <w:multiLevelType w:val="hybridMultilevel"/>
    <w:tmpl w:val="D57A65AA"/>
    <w:lvl w:ilvl="0" w:tplc="7CD44EB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52CD"/>
    <w:multiLevelType w:val="hybridMultilevel"/>
    <w:tmpl w:val="BDAC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1361E"/>
    <w:multiLevelType w:val="hybridMultilevel"/>
    <w:tmpl w:val="CC48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A3ADA"/>
    <w:multiLevelType w:val="hybridMultilevel"/>
    <w:tmpl w:val="1626F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44A0A"/>
    <w:multiLevelType w:val="multilevel"/>
    <w:tmpl w:val="333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73D5C"/>
    <w:multiLevelType w:val="hybridMultilevel"/>
    <w:tmpl w:val="6C824A44"/>
    <w:lvl w:ilvl="0" w:tplc="7CD44EB8">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13362"/>
    <w:multiLevelType w:val="hybridMultilevel"/>
    <w:tmpl w:val="4366099C"/>
    <w:lvl w:ilvl="0" w:tplc="7CD44E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53E64"/>
    <w:multiLevelType w:val="hybridMultilevel"/>
    <w:tmpl w:val="85129F08"/>
    <w:lvl w:ilvl="0" w:tplc="7CD44E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408F5"/>
    <w:multiLevelType w:val="hybridMultilevel"/>
    <w:tmpl w:val="27427262"/>
    <w:lvl w:ilvl="0" w:tplc="DD468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105E4"/>
    <w:multiLevelType w:val="multilevel"/>
    <w:tmpl w:val="359C2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D7001"/>
    <w:multiLevelType w:val="multilevel"/>
    <w:tmpl w:val="634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01E52"/>
    <w:multiLevelType w:val="multilevel"/>
    <w:tmpl w:val="B5701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570527"/>
    <w:multiLevelType w:val="multilevel"/>
    <w:tmpl w:val="BD8C4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5C7300"/>
    <w:multiLevelType w:val="multilevel"/>
    <w:tmpl w:val="278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F7C7F"/>
    <w:multiLevelType w:val="multilevel"/>
    <w:tmpl w:val="E2A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1347A"/>
    <w:multiLevelType w:val="hybridMultilevel"/>
    <w:tmpl w:val="593E39CE"/>
    <w:lvl w:ilvl="0" w:tplc="90301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B0F86"/>
    <w:multiLevelType w:val="multilevel"/>
    <w:tmpl w:val="6D4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04B16"/>
    <w:multiLevelType w:val="hybridMultilevel"/>
    <w:tmpl w:val="7AF8E70C"/>
    <w:lvl w:ilvl="0" w:tplc="7CD44E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F5AD1"/>
    <w:multiLevelType w:val="hybridMultilevel"/>
    <w:tmpl w:val="BC6E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F6E46"/>
    <w:multiLevelType w:val="multilevel"/>
    <w:tmpl w:val="AB9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01F1B"/>
    <w:multiLevelType w:val="multilevel"/>
    <w:tmpl w:val="FD3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EE5885"/>
    <w:multiLevelType w:val="hybridMultilevel"/>
    <w:tmpl w:val="E39C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5"/>
  </w:num>
  <w:num w:numId="5">
    <w:abstractNumId w:val="2"/>
  </w:num>
  <w:num w:numId="6">
    <w:abstractNumId w:val="28"/>
  </w:num>
  <w:num w:numId="7">
    <w:abstractNumId w:val="3"/>
  </w:num>
  <w:num w:numId="8">
    <w:abstractNumId w:val="30"/>
  </w:num>
  <w:num w:numId="9">
    <w:abstractNumId w:val="21"/>
  </w:num>
  <w:num w:numId="10">
    <w:abstractNumId w:val="24"/>
  </w:num>
  <w:num w:numId="11">
    <w:abstractNumId w:val="26"/>
  </w:num>
  <w:num w:numId="12">
    <w:abstractNumId w:val="25"/>
  </w:num>
  <w:num w:numId="13">
    <w:abstractNumId w:val="7"/>
  </w:num>
  <w:num w:numId="14">
    <w:abstractNumId w:val="11"/>
  </w:num>
  <w:num w:numId="15">
    <w:abstractNumId w:val="32"/>
  </w:num>
  <w:num w:numId="16">
    <w:abstractNumId w:val="22"/>
  </w:num>
  <w:num w:numId="17">
    <w:abstractNumId w:val="10"/>
  </w:num>
  <w:num w:numId="18">
    <w:abstractNumId w:val="8"/>
  </w:num>
  <w:num w:numId="19">
    <w:abstractNumId w:val="9"/>
  </w:num>
  <w:num w:numId="20">
    <w:abstractNumId w:val="5"/>
  </w:num>
  <w:num w:numId="21">
    <w:abstractNumId w:val="31"/>
  </w:num>
  <w:num w:numId="22">
    <w:abstractNumId w:val="33"/>
  </w:num>
  <w:num w:numId="23">
    <w:abstractNumId w:val="27"/>
  </w:num>
  <w:num w:numId="24">
    <w:abstractNumId w:val="1"/>
  </w:num>
  <w:num w:numId="25">
    <w:abstractNumId w:val="20"/>
  </w:num>
  <w:num w:numId="26">
    <w:abstractNumId w:val="6"/>
  </w:num>
  <w:num w:numId="27">
    <w:abstractNumId w:val="18"/>
  </w:num>
  <w:num w:numId="28">
    <w:abstractNumId w:val="12"/>
  </w:num>
  <w:num w:numId="29">
    <w:abstractNumId w:val="17"/>
  </w:num>
  <w:num w:numId="30">
    <w:abstractNumId w:val="29"/>
  </w:num>
  <w:num w:numId="31">
    <w:abstractNumId w:val="19"/>
  </w:num>
  <w:num w:numId="32">
    <w:abstractNumId w:val="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1344"/>
    <w:rsid w:val="000464E4"/>
    <w:rsid w:val="0007386C"/>
    <w:rsid w:val="000C4593"/>
    <w:rsid w:val="000C69D5"/>
    <w:rsid w:val="00164489"/>
    <w:rsid w:val="001F25D7"/>
    <w:rsid w:val="00235C21"/>
    <w:rsid w:val="00263538"/>
    <w:rsid w:val="002B0422"/>
    <w:rsid w:val="003622B0"/>
    <w:rsid w:val="003858E7"/>
    <w:rsid w:val="003A0FD8"/>
    <w:rsid w:val="003D454E"/>
    <w:rsid w:val="00405D06"/>
    <w:rsid w:val="004A7E4C"/>
    <w:rsid w:val="004B466B"/>
    <w:rsid w:val="004C7286"/>
    <w:rsid w:val="004E1C89"/>
    <w:rsid w:val="004E7269"/>
    <w:rsid w:val="004E7648"/>
    <w:rsid w:val="005B5AFA"/>
    <w:rsid w:val="005D7278"/>
    <w:rsid w:val="005F52FB"/>
    <w:rsid w:val="006D1314"/>
    <w:rsid w:val="0091018B"/>
    <w:rsid w:val="00924FFB"/>
    <w:rsid w:val="009470E7"/>
    <w:rsid w:val="009C300A"/>
    <w:rsid w:val="009F0B4B"/>
    <w:rsid w:val="00A01F61"/>
    <w:rsid w:val="00A20BFC"/>
    <w:rsid w:val="00A33FA5"/>
    <w:rsid w:val="00A6191E"/>
    <w:rsid w:val="00AB509D"/>
    <w:rsid w:val="00AE4B89"/>
    <w:rsid w:val="00AE77DD"/>
    <w:rsid w:val="00B153AC"/>
    <w:rsid w:val="00B90789"/>
    <w:rsid w:val="00B92FF9"/>
    <w:rsid w:val="00BB1344"/>
    <w:rsid w:val="00BD635A"/>
    <w:rsid w:val="00BF78C3"/>
    <w:rsid w:val="00D479F1"/>
    <w:rsid w:val="00D522C5"/>
    <w:rsid w:val="00DD5C00"/>
    <w:rsid w:val="00DD72B8"/>
    <w:rsid w:val="00DF5890"/>
    <w:rsid w:val="00E27239"/>
    <w:rsid w:val="00EE1678"/>
    <w:rsid w:val="00EF57F2"/>
    <w:rsid w:val="00F0147F"/>
    <w:rsid w:val="00F65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3ACF"/>
  <w15:docId w15:val="{06D2E03E-00C1-C443-AC59-E3F1BA2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44"/>
    <w:pPr>
      <w:ind w:left="720"/>
      <w:contextualSpacing/>
    </w:pPr>
  </w:style>
  <w:style w:type="paragraph" w:styleId="NormalWeb">
    <w:name w:val="Normal (Web)"/>
    <w:basedOn w:val="Normal"/>
    <w:uiPriority w:val="99"/>
    <w:unhideWhenUsed/>
    <w:rsid w:val="00D479F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479F1"/>
  </w:style>
  <w:style w:type="character" w:styleId="Strong">
    <w:name w:val="Strong"/>
    <w:basedOn w:val="DefaultParagraphFont"/>
    <w:uiPriority w:val="22"/>
    <w:qFormat/>
    <w:rsid w:val="000C4593"/>
    <w:rPr>
      <w:b/>
      <w:bCs/>
    </w:rPr>
  </w:style>
  <w:style w:type="paragraph" w:styleId="BalloonText">
    <w:name w:val="Balloon Text"/>
    <w:basedOn w:val="Normal"/>
    <w:link w:val="BalloonTextChar"/>
    <w:uiPriority w:val="99"/>
    <w:semiHidden/>
    <w:unhideWhenUsed/>
    <w:rsid w:val="00164489"/>
    <w:rPr>
      <w:rFonts w:ascii="Tahoma" w:hAnsi="Tahoma" w:cs="Tahoma"/>
      <w:sz w:val="16"/>
      <w:szCs w:val="16"/>
    </w:rPr>
  </w:style>
  <w:style w:type="character" w:customStyle="1" w:styleId="BalloonTextChar">
    <w:name w:val="Balloon Text Char"/>
    <w:basedOn w:val="DefaultParagraphFont"/>
    <w:link w:val="BalloonText"/>
    <w:uiPriority w:val="99"/>
    <w:semiHidden/>
    <w:rsid w:val="0016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44">
      <w:bodyDiv w:val="1"/>
      <w:marLeft w:val="0"/>
      <w:marRight w:val="0"/>
      <w:marTop w:val="0"/>
      <w:marBottom w:val="0"/>
      <w:divBdr>
        <w:top w:val="none" w:sz="0" w:space="0" w:color="auto"/>
        <w:left w:val="none" w:sz="0" w:space="0" w:color="auto"/>
        <w:bottom w:val="none" w:sz="0" w:space="0" w:color="auto"/>
        <w:right w:val="none" w:sz="0" w:space="0" w:color="auto"/>
      </w:divBdr>
      <w:divsChild>
        <w:div w:id="426274176">
          <w:marLeft w:val="0"/>
          <w:marRight w:val="0"/>
          <w:marTop w:val="0"/>
          <w:marBottom w:val="0"/>
          <w:divBdr>
            <w:top w:val="none" w:sz="0" w:space="0" w:color="auto"/>
            <w:left w:val="none" w:sz="0" w:space="0" w:color="auto"/>
            <w:bottom w:val="none" w:sz="0" w:space="0" w:color="auto"/>
            <w:right w:val="none" w:sz="0" w:space="0" w:color="auto"/>
          </w:divBdr>
          <w:divsChild>
            <w:div w:id="128472621">
              <w:marLeft w:val="0"/>
              <w:marRight w:val="0"/>
              <w:marTop w:val="0"/>
              <w:marBottom w:val="0"/>
              <w:divBdr>
                <w:top w:val="none" w:sz="0" w:space="0" w:color="auto"/>
                <w:left w:val="none" w:sz="0" w:space="0" w:color="auto"/>
                <w:bottom w:val="none" w:sz="0" w:space="0" w:color="auto"/>
                <w:right w:val="none" w:sz="0" w:space="0" w:color="auto"/>
              </w:divBdr>
              <w:divsChild>
                <w:div w:id="11590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143">
      <w:bodyDiv w:val="1"/>
      <w:marLeft w:val="0"/>
      <w:marRight w:val="0"/>
      <w:marTop w:val="0"/>
      <w:marBottom w:val="0"/>
      <w:divBdr>
        <w:top w:val="none" w:sz="0" w:space="0" w:color="auto"/>
        <w:left w:val="none" w:sz="0" w:space="0" w:color="auto"/>
        <w:bottom w:val="none" w:sz="0" w:space="0" w:color="auto"/>
        <w:right w:val="none" w:sz="0" w:space="0" w:color="auto"/>
      </w:divBdr>
      <w:divsChild>
        <w:div w:id="1217165554">
          <w:marLeft w:val="0"/>
          <w:marRight w:val="0"/>
          <w:marTop w:val="0"/>
          <w:marBottom w:val="0"/>
          <w:divBdr>
            <w:top w:val="none" w:sz="0" w:space="0" w:color="auto"/>
            <w:left w:val="none" w:sz="0" w:space="0" w:color="auto"/>
            <w:bottom w:val="none" w:sz="0" w:space="0" w:color="auto"/>
            <w:right w:val="none" w:sz="0" w:space="0" w:color="auto"/>
          </w:divBdr>
          <w:divsChild>
            <w:div w:id="954210194">
              <w:marLeft w:val="0"/>
              <w:marRight w:val="0"/>
              <w:marTop w:val="0"/>
              <w:marBottom w:val="0"/>
              <w:divBdr>
                <w:top w:val="none" w:sz="0" w:space="0" w:color="auto"/>
                <w:left w:val="none" w:sz="0" w:space="0" w:color="auto"/>
                <w:bottom w:val="none" w:sz="0" w:space="0" w:color="auto"/>
                <w:right w:val="none" w:sz="0" w:space="0" w:color="auto"/>
              </w:divBdr>
              <w:divsChild>
                <w:div w:id="5848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852">
      <w:bodyDiv w:val="1"/>
      <w:marLeft w:val="0"/>
      <w:marRight w:val="0"/>
      <w:marTop w:val="0"/>
      <w:marBottom w:val="0"/>
      <w:divBdr>
        <w:top w:val="none" w:sz="0" w:space="0" w:color="auto"/>
        <w:left w:val="none" w:sz="0" w:space="0" w:color="auto"/>
        <w:bottom w:val="none" w:sz="0" w:space="0" w:color="auto"/>
        <w:right w:val="none" w:sz="0" w:space="0" w:color="auto"/>
      </w:divBdr>
      <w:divsChild>
        <w:div w:id="1548571093">
          <w:marLeft w:val="0"/>
          <w:marRight w:val="0"/>
          <w:marTop w:val="0"/>
          <w:marBottom w:val="0"/>
          <w:divBdr>
            <w:top w:val="none" w:sz="0" w:space="0" w:color="auto"/>
            <w:left w:val="none" w:sz="0" w:space="0" w:color="auto"/>
            <w:bottom w:val="none" w:sz="0" w:space="0" w:color="auto"/>
            <w:right w:val="none" w:sz="0" w:space="0" w:color="auto"/>
          </w:divBdr>
          <w:divsChild>
            <w:div w:id="1615215125">
              <w:marLeft w:val="0"/>
              <w:marRight w:val="0"/>
              <w:marTop w:val="0"/>
              <w:marBottom w:val="0"/>
              <w:divBdr>
                <w:top w:val="none" w:sz="0" w:space="0" w:color="auto"/>
                <w:left w:val="none" w:sz="0" w:space="0" w:color="auto"/>
                <w:bottom w:val="none" w:sz="0" w:space="0" w:color="auto"/>
                <w:right w:val="none" w:sz="0" w:space="0" w:color="auto"/>
              </w:divBdr>
              <w:divsChild>
                <w:div w:id="99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1089">
      <w:bodyDiv w:val="1"/>
      <w:marLeft w:val="0"/>
      <w:marRight w:val="0"/>
      <w:marTop w:val="0"/>
      <w:marBottom w:val="0"/>
      <w:divBdr>
        <w:top w:val="none" w:sz="0" w:space="0" w:color="auto"/>
        <w:left w:val="none" w:sz="0" w:space="0" w:color="auto"/>
        <w:bottom w:val="none" w:sz="0" w:space="0" w:color="auto"/>
        <w:right w:val="none" w:sz="0" w:space="0" w:color="auto"/>
      </w:divBdr>
      <w:divsChild>
        <w:div w:id="519778831">
          <w:marLeft w:val="0"/>
          <w:marRight w:val="0"/>
          <w:marTop w:val="0"/>
          <w:marBottom w:val="0"/>
          <w:divBdr>
            <w:top w:val="none" w:sz="0" w:space="0" w:color="auto"/>
            <w:left w:val="none" w:sz="0" w:space="0" w:color="auto"/>
            <w:bottom w:val="none" w:sz="0" w:space="0" w:color="auto"/>
            <w:right w:val="none" w:sz="0" w:space="0" w:color="auto"/>
          </w:divBdr>
          <w:divsChild>
            <w:div w:id="1692149150">
              <w:marLeft w:val="0"/>
              <w:marRight w:val="0"/>
              <w:marTop w:val="0"/>
              <w:marBottom w:val="0"/>
              <w:divBdr>
                <w:top w:val="none" w:sz="0" w:space="0" w:color="auto"/>
                <w:left w:val="none" w:sz="0" w:space="0" w:color="auto"/>
                <w:bottom w:val="none" w:sz="0" w:space="0" w:color="auto"/>
                <w:right w:val="none" w:sz="0" w:space="0" w:color="auto"/>
              </w:divBdr>
              <w:divsChild>
                <w:div w:id="1946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5899">
      <w:bodyDiv w:val="1"/>
      <w:marLeft w:val="0"/>
      <w:marRight w:val="0"/>
      <w:marTop w:val="0"/>
      <w:marBottom w:val="0"/>
      <w:divBdr>
        <w:top w:val="none" w:sz="0" w:space="0" w:color="auto"/>
        <w:left w:val="none" w:sz="0" w:space="0" w:color="auto"/>
        <w:bottom w:val="none" w:sz="0" w:space="0" w:color="auto"/>
        <w:right w:val="none" w:sz="0" w:space="0" w:color="auto"/>
      </w:divBdr>
      <w:divsChild>
        <w:div w:id="1077242254">
          <w:marLeft w:val="0"/>
          <w:marRight w:val="0"/>
          <w:marTop w:val="0"/>
          <w:marBottom w:val="0"/>
          <w:divBdr>
            <w:top w:val="none" w:sz="0" w:space="0" w:color="auto"/>
            <w:left w:val="none" w:sz="0" w:space="0" w:color="auto"/>
            <w:bottom w:val="none" w:sz="0" w:space="0" w:color="auto"/>
            <w:right w:val="none" w:sz="0" w:space="0" w:color="auto"/>
          </w:divBdr>
          <w:divsChild>
            <w:div w:id="163402819">
              <w:marLeft w:val="0"/>
              <w:marRight w:val="0"/>
              <w:marTop w:val="0"/>
              <w:marBottom w:val="0"/>
              <w:divBdr>
                <w:top w:val="none" w:sz="0" w:space="0" w:color="auto"/>
                <w:left w:val="none" w:sz="0" w:space="0" w:color="auto"/>
                <w:bottom w:val="none" w:sz="0" w:space="0" w:color="auto"/>
                <w:right w:val="none" w:sz="0" w:space="0" w:color="auto"/>
              </w:divBdr>
              <w:divsChild>
                <w:div w:id="1325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09729">
      <w:bodyDiv w:val="1"/>
      <w:marLeft w:val="0"/>
      <w:marRight w:val="0"/>
      <w:marTop w:val="0"/>
      <w:marBottom w:val="0"/>
      <w:divBdr>
        <w:top w:val="none" w:sz="0" w:space="0" w:color="auto"/>
        <w:left w:val="none" w:sz="0" w:space="0" w:color="auto"/>
        <w:bottom w:val="none" w:sz="0" w:space="0" w:color="auto"/>
        <w:right w:val="none" w:sz="0" w:space="0" w:color="auto"/>
      </w:divBdr>
      <w:divsChild>
        <w:div w:id="1278482647">
          <w:marLeft w:val="0"/>
          <w:marRight w:val="0"/>
          <w:marTop w:val="0"/>
          <w:marBottom w:val="0"/>
          <w:divBdr>
            <w:top w:val="none" w:sz="0" w:space="0" w:color="auto"/>
            <w:left w:val="none" w:sz="0" w:space="0" w:color="auto"/>
            <w:bottom w:val="none" w:sz="0" w:space="0" w:color="auto"/>
            <w:right w:val="none" w:sz="0" w:space="0" w:color="auto"/>
          </w:divBdr>
          <w:divsChild>
            <w:div w:id="1202396934">
              <w:marLeft w:val="0"/>
              <w:marRight w:val="0"/>
              <w:marTop w:val="0"/>
              <w:marBottom w:val="0"/>
              <w:divBdr>
                <w:top w:val="none" w:sz="0" w:space="0" w:color="auto"/>
                <w:left w:val="none" w:sz="0" w:space="0" w:color="auto"/>
                <w:bottom w:val="none" w:sz="0" w:space="0" w:color="auto"/>
                <w:right w:val="none" w:sz="0" w:space="0" w:color="auto"/>
              </w:divBdr>
              <w:divsChild>
                <w:div w:id="14256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03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506">
          <w:marLeft w:val="0"/>
          <w:marRight w:val="0"/>
          <w:marTop w:val="0"/>
          <w:marBottom w:val="0"/>
          <w:divBdr>
            <w:top w:val="none" w:sz="0" w:space="0" w:color="auto"/>
            <w:left w:val="none" w:sz="0" w:space="0" w:color="auto"/>
            <w:bottom w:val="none" w:sz="0" w:space="0" w:color="auto"/>
            <w:right w:val="none" w:sz="0" w:space="0" w:color="auto"/>
          </w:divBdr>
          <w:divsChild>
            <w:div w:id="935819754">
              <w:marLeft w:val="0"/>
              <w:marRight w:val="0"/>
              <w:marTop w:val="0"/>
              <w:marBottom w:val="0"/>
              <w:divBdr>
                <w:top w:val="none" w:sz="0" w:space="0" w:color="auto"/>
                <w:left w:val="none" w:sz="0" w:space="0" w:color="auto"/>
                <w:bottom w:val="none" w:sz="0" w:space="0" w:color="auto"/>
                <w:right w:val="none" w:sz="0" w:space="0" w:color="auto"/>
              </w:divBdr>
              <w:divsChild>
                <w:div w:id="9890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8437">
      <w:bodyDiv w:val="1"/>
      <w:marLeft w:val="0"/>
      <w:marRight w:val="0"/>
      <w:marTop w:val="0"/>
      <w:marBottom w:val="0"/>
      <w:divBdr>
        <w:top w:val="none" w:sz="0" w:space="0" w:color="auto"/>
        <w:left w:val="none" w:sz="0" w:space="0" w:color="auto"/>
        <w:bottom w:val="none" w:sz="0" w:space="0" w:color="auto"/>
        <w:right w:val="none" w:sz="0" w:space="0" w:color="auto"/>
      </w:divBdr>
      <w:divsChild>
        <w:div w:id="1625964539">
          <w:marLeft w:val="0"/>
          <w:marRight w:val="0"/>
          <w:marTop w:val="0"/>
          <w:marBottom w:val="0"/>
          <w:divBdr>
            <w:top w:val="none" w:sz="0" w:space="0" w:color="auto"/>
            <w:left w:val="none" w:sz="0" w:space="0" w:color="auto"/>
            <w:bottom w:val="none" w:sz="0" w:space="0" w:color="auto"/>
            <w:right w:val="none" w:sz="0" w:space="0" w:color="auto"/>
          </w:divBdr>
          <w:divsChild>
            <w:div w:id="967707875">
              <w:marLeft w:val="0"/>
              <w:marRight w:val="0"/>
              <w:marTop w:val="0"/>
              <w:marBottom w:val="0"/>
              <w:divBdr>
                <w:top w:val="none" w:sz="0" w:space="0" w:color="auto"/>
                <w:left w:val="none" w:sz="0" w:space="0" w:color="auto"/>
                <w:bottom w:val="none" w:sz="0" w:space="0" w:color="auto"/>
                <w:right w:val="none" w:sz="0" w:space="0" w:color="auto"/>
              </w:divBdr>
              <w:divsChild>
                <w:div w:id="735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4183">
      <w:bodyDiv w:val="1"/>
      <w:marLeft w:val="0"/>
      <w:marRight w:val="0"/>
      <w:marTop w:val="0"/>
      <w:marBottom w:val="0"/>
      <w:divBdr>
        <w:top w:val="none" w:sz="0" w:space="0" w:color="auto"/>
        <w:left w:val="none" w:sz="0" w:space="0" w:color="auto"/>
        <w:bottom w:val="none" w:sz="0" w:space="0" w:color="auto"/>
        <w:right w:val="none" w:sz="0" w:space="0" w:color="auto"/>
      </w:divBdr>
    </w:div>
    <w:div w:id="295526305">
      <w:bodyDiv w:val="1"/>
      <w:marLeft w:val="0"/>
      <w:marRight w:val="0"/>
      <w:marTop w:val="0"/>
      <w:marBottom w:val="0"/>
      <w:divBdr>
        <w:top w:val="none" w:sz="0" w:space="0" w:color="auto"/>
        <w:left w:val="none" w:sz="0" w:space="0" w:color="auto"/>
        <w:bottom w:val="none" w:sz="0" w:space="0" w:color="auto"/>
        <w:right w:val="none" w:sz="0" w:space="0" w:color="auto"/>
      </w:divBdr>
    </w:div>
    <w:div w:id="312418011">
      <w:bodyDiv w:val="1"/>
      <w:marLeft w:val="0"/>
      <w:marRight w:val="0"/>
      <w:marTop w:val="0"/>
      <w:marBottom w:val="0"/>
      <w:divBdr>
        <w:top w:val="none" w:sz="0" w:space="0" w:color="auto"/>
        <w:left w:val="none" w:sz="0" w:space="0" w:color="auto"/>
        <w:bottom w:val="none" w:sz="0" w:space="0" w:color="auto"/>
        <w:right w:val="none" w:sz="0" w:space="0" w:color="auto"/>
      </w:divBdr>
      <w:divsChild>
        <w:div w:id="1517885552">
          <w:marLeft w:val="0"/>
          <w:marRight w:val="0"/>
          <w:marTop w:val="0"/>
          <w:marBottom w:val="0"/>
          <w:divBdr>
            <w:top w:val="none" w:sz="0" w:space="0" w:color="auto"/>
            <w:left w:val="none" w:sz="0" w:space="0" w:color="auto"/>
            <w:bottom w:val="none" w:sz="0" w:space="0" w:color="auto"/>
            <w:right w:val="none" w:sz="0" w:space="0" w:color="auto"/>
          </w:divBdr>
          <w:divsChild>
            <w:div w:id="1431967985">
              <w:marLeft w:val="0"/>
              <w:marRight w:val="0"/>
              <w:marTop w:val="0"/>
              <w:marBottom w:val="0"/>
              <w:divBdr>
                <w:top w:val="none" w:sz="0" w:space="0" w:color="auto"/>
                <w:left w:val="none" w:sz="0" w:space="0" w:color="auto"/>
                <w:bottom w:val="none" w:sz="0" w:space="0" w:color="auto"/>
                <w:right w:val="none" w:sz="0" w:space="0" w:color="auto"/>
              </w:divBdr>
              <w:divsChild>
                <w:div w:id="20111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8181">
      <w:bodyDiv w:val="1"/>
      <w:marLeft w:val="0"/>
      <w:marRight w:val="0"/>
      <w:marTop w:val="0"/>
      <w:marBottom w:val="0"/>
      <w:divBdr>
        <w:top w:val="none" w:sz="0" w:space="0" w:color="auto"/>
        <w:left w:val="none" w:sz="0" w:space="0" w:color="auto"/>
        <w:bottom w:val="none" w:sz="0" w:space="0" w:color="auto"/>
        <w:right w:val="none" w:sz="0" w:space="0" w:color="auto"/>
      </w:divBdr>
      <w:divsChild>
        <w:div w:id="1712607155">
          <w:marLeft w:val="0"/>
          <w:marRight w:val="0"/>
          <w:marTop w:val="0"/>
          <w:marBottom w:val="0"/>
          <w:divBdr>
            <w:top w:val="none" w:sz="0" w:space="0" w:color="auto"/>
            <w:left w:val="none" w:sz="0" w:space="0" w:color="auto"/>
            <w:bottom w:val="none" w:sz="0" w:space="0" w:color="auto"/>
            <w:right w:val="none" w:sz="0" w:space="0" w:color="auto"/>
          </w:divBdr>
          <w:divsChild>
            <w:div w:id="1566716310">
              <w:marLeft w:val="0"/>
              <w:marRight w:val="0"/>
              <w:marTop w:val="0"/>
              <w:marBottom w:val="0"/>
              <w:divBdr>
                <w:top w:val="none" w:sz="0" w:space="0" w:color="auto"/>
                <w:left w:val="none" w:sz="0" w:space="0" w:color="auto"/>
                <w:bottom w:val="none" w:sz="0" w:space="0" w:color="auto"/>
                <w:right w:val="none" w:sz="0" w:space="0" w:color="auto"/>
              </w:divBdr>
              <w:divsChild>
                <w:div w:id="1362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2378">
      <w:bodyDiv w:val="1"/>
      <w:marLeft w:val="0"/>
      <w:marRight w:val="0"/>
      <w:marTop w:val="0"/>
      <w:marBottom w:val="0"/>
      <w:divBdr>
        <w:top w:val="none" w:sz="0" w:space="0" w:color="auto"/>
        <w:left w:val="none" w:sz="0" w:space="0" w:color="auto"/>
        <w:bottom w:val="none" w:sz="0" w:space="0" w:color="auto"/>
        <w:right w:val="none" w:sz="0" w:space="0" w:color="auto"/>
      </w:divBdr>
    </w:div>
    <w:div w:id="446001981">
      <w:bodyDiv w:val="1"/>
      <w:marLeft w:val="0"/>
      <w:marRight w:val="0"/>
      <w:marTop w:val="0"/>
      <w:marBottom w:val="0"/>
      <w:divBdr>
        <w:top w:val="none" w:sz="0" w:space="0" w:color="auto"/>
        <w:left w:val="none" w:sz="0" w:space="0" w:color="auto"/>
        <w:bottom w:val="none" w:sz="0" w:space="0" w:color="auto"/>
        <w:right w:val="none" w:sz="0" w:space="0" w:color="auto"/>
      </w:divBdr>
      <w:divsChild>
        <w:div w:id="166216082">
          <w:marLeft w:val="0"/>
          <w:marRight w:val="0"/>
          <w:marTop w:val="0"/>
          <w:marBottom w:val="0"/>
          <w:divBdr>
            <w:top w:val="none" w:sz="0" w:space="0" w:color="auto"/>
            <w:left w:val="none" w:sz="0" w:space="0" w:color="auto"/>
            <w:bottom w:val="none" w:sz="0" w:space="0" w:color="auto"/>
            <w:right w:val="none" w:sz="0" w:space="0" w:color="auto"/>
          </w:divBdr>
          <w:divsChild>
            <w:div w:id="874658697">
              <w:marLeft w:val="0"/>
              <w:marRight w:val="0"/>
              <w:marTop w:val="0"/>
              <w:marBottom w:val="0"/>
              <w:divBdr>
                <w:top w:val="none" w:sz="0" w:space="0" w:color="auto"/>
                <w:left w:val="none" w:sz="0" w:space="0" w:color="auto"/>
                <w:bottom w:val="none" w:sz="0" w:space="0" w:color="auto"/>
                <w:right w:val="none" w:sz="0" w:space="0" w:color="auto"/>
              </w:divBdr>
              <w:divsChild>
                <w:div w:id="1113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4694">
      <w:bodyDiv w:val="1"/>
      <w:marLeft w:val="0"/>
      <w:marRight w:val="0"/>
      <w:marTop w:val="0"/>
      <w:marBottom w:val="0"/>
      <w:divBdr>
        <w:top w:val="none" w:sz="0" w:space="0" w:color="auto"/>
        <w:left w:val="none" w:sz="0" w:space="0" w:color="auto"/>
        <w:bottom w:val="none" w:sz="0" w:space="0" w:color="auto"/>
        <w:right w:val="none" w:sz="0" w:space="0" w:color="auto"/>
      </w:divBdr>
    </w:div>
    <w:div w:id="548880017">
      <w:bodyDiv w:val="1"/>
      <w:marLeft w:val="0"/>
      <w:marRight w:val="0"/>
      <w:marTop w:val="0"/>
      <w:marBottom w:val="0"/>
      <w:divBdr>
        <w:top w:val="none" w:sz="0" w:space="0" w:color="auto"/>
        <w:left w:val="none" w:sz="0" w:space="0" w:color="auto"/>
        <w:bottom w:val="none" w:sz="0" w:space="0" w:color="auto"/>
        <w:right w:val="none" w:sz="0" w:space="0" w:color="auto"/>
      </w:divBdr>
    </w:div>
    <w:div w:id="586035774">
      <w:bodyDiv w:val="1"/>
      <w:marLeft w:val="0"/>
      <w:marRight w:val="0"/>
      <w:marTop w:val="0"/>
      <w:marBottom w:val="0"/>
      <w:divBdr>
        <w:top w:val="none" w:sz="0" w:space="0" w:color="auto"/>
        <w:left w:val="none" w:sz="0" w:space="0" w:color="auto"/>
        <w:bottom w:val="none" w:sz="0" w:space="0" w:color="auto"/>
        <w:right w:val="none" w:sz="0" w:space="0" w:color="auto"/>
      </w:divBdr>
    </w:div>
    <w:div w:id="628055428">
      <w:bodyDiv w:val="1"/>
      <w:marLeft w:val="0"/>
      <w:marRight w:val="0"/>
      <w:marTop w:val="0"/>
      <w:marBottom w:val="0"/>
      <w:divBdr>
        <w:top w:val="none" w:sz="0" w:space="0" w:color="auto"/>
        <w:left w:val="none" w:sz="0" w:space="0" w:color="auto"/>
        <w:bottom w:val="none" w:sz="0" w:space="0" w:color="auto"/>
        <w:right w:val="none" w:sz="0" w:space="0" w:color="auto"/>
      </w:divBdr>
      <w:divsChild>
        <w:div w:id="313681201">
          <w:marLeft w:val="0"/>
          <w:marRight w:val="0"/>
          <w:marTop w:val="0"/>
          <w:marBottom w:val="0"/>
          <w:divBdr>
            <w:top w:val="none" w:sz="0" w:space="0" w:color="auto"/>
            <w:left w:val="none" w:sz="0" w:space="0" w:color="auto"/>
            <w:bottom w:val="none" w:sz="0" w:space="0" w:color="auto"/>
            <w:right w:val="none" w:sz="0" w:space="0" w:color="auto"/>
          </w:divBdr>
          <w:divsChild>
            <w:div w:id="734548898">
              <w:marLeft w:val="0"/>
              <w:marRight w:val="0"/>
              <w:marTop w:val="0"/>
              <w:marBottom w:val="0"/>
              <w:divBdr>
                <w:top w:val="none" w:sz="0" w:space="0" w:color="auto"/>
                <w:left w:val="none" w:sz="0" w:space="0" w:color="auto"/>
                <w:bottom w:val="none" w:sz="0" w:space="0" w:color="auto"/>
                <w:right w:val="none" w:sz="0" w:space="0" w:color="auto"/>
              </w:divBdr>
              <w:divsChild>
                <w:div w:id="5540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1008">
      <w:bodyDiv w:val="1"/>
      <w:marLeft w:val="0"/>
      <w:marRight w:val="0"/>
      <w:marTop w:val="0"/>
      <w:marBottom w:val="0"/>
      <w:divBdr>
        <w:top w:val="none" w:sz="0" w:space="0" w:color="auto"/>
        <w:left w:val="none" w:sz="0" w:space="0" w:color="auto"/>
        <w:bottom w:val="none" w:sz="0" w:space="0" w:color="auto"/>
        <w:right w:val="none" w:sz="0" w:space="0" w:color="auto"/>
      </w:divBdr>
    </w:div>
    <w:div w:id="715859542">
      <w:bodyDiv w:val="1"/>
      <w:marLeft w:val="0"/>
      <w:marRight w:val="0"/>
      <w:marTop w:val="0"/>
      <w:marBottom w:val="0"/>
      <w:divBdr>
        <w:top w:val="none" w:sz="0" w:space="0" w:color="auto"/>
        <w:left w:val="none" w:sz="0" w:space="0" w:color="auto"/>
        <w:bottom w:val="none" w:sz="0" w:space="0" w:color="auto"/>
        <w:right w:val="none" w:sz="0" w:space="0" w:color="auto"/>
      </w:divBdr>
      <w:divsChild>
        <w:div w:id="630406256">
          <w:marLeft w:val="0"/>
          <w:marRight w:val="0"/>
          <w:marTop w:val="0"/>
          <w:marBottom w:val="0"/>
          <w:divBdr>
            <w:top w:val="none" w:sz="0" w:space="0" w:color="auto"/>
            <w:left w:val="none" w:sz="0" w:space="0" w:color="auto"/>
            <w:bottom w:val="none" w:sz="0" w:space="0" w:color="auto"/>
            <w:right w:val="none" w:sz="0" w:space="0" w:color="auto"/>
          </w:divBdr>
          <w:divsChild>
            <w:div w:id="269237840">
              <w:marLeft w:val="0"/>
              <w:marRight w:val="0"/>
              <w:marTop w:val="0"/>
              <w:marBottom w:val="0"/>
              <w:divBdr>
                <w:top w:val="none" w:sz="0" w:space="0" w:color="auto"/>
                <w:left w:val="none" w:sz="0" w:space="0" w:color="auto"/>
                <w:bottom w:val="none" w:sz="0" w:space="0" w:color="auto"/>
                <w:right w:val="none" w:sz="0" w:space="0" w:color="auto"/>
              </w:divBdr>
              <w:divsChild>
                <w:div w:id="2046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8916">
      <w:bodyDiv w:val="1"/>
      <w:marLeft w:val="0"/>
      <w:marRight w:val="0"/>
      <w:marTop w:val="0"/>
      <w:marBottom w:val="0"/>
      <w:divBdr>
        <w:top w:val="none" w:sz="0" w:space="0" w:color="auto"/>
        <w:left w:val="none" w:sz="0" w:space="0" w:color="auto"/>
        <w:bottom w:val="none" w:sz="0" w:space="0" w:color="auto"/>
        <w:right w:val="none" w:sz="0" w:space="0" w:color="auto"/>
      </w:divBdr>
      <w:divsChild>
        <w:div w:id="79639657">
          <w:marLeft w:val="0"/>
          <w:marRight w:val="0"/>
          <w:marTop w:val="0"/>
          <w:marBottom w:val="0"/>
          <w:divBdr>
            <w:top w:val="none" w:sz="0" w:space="0" w:color="auto"/>
            <w:left w:val="none" w:sz="0" w:space="0" w:color="auto"/>
            <w:bottom w:val="none" w:sz="0" w:space="0" w:color="auto"/>
            <w:right w:val="none" w:sz="0" w:space="0" w:color="auto"/>
          </w:divBdr>
          <w:divsChild>
            <w:div w:id="1115052872">
              <w:marLeft w:val="0"/>
              <w:marRight w:val="0"/>
              <w:marTop w:val="0"/>
              <w:marBottom w:val="0"/>
              <w:divBdr>
                <w:top w:val="none" w:sz="0" w:space="0" w:color="auto"/>
                <w:left w:val="none" w:sz="0" w:space="0" w:color="auto"/>
                <w:bottom w:val="none" w:sz="0" w:space="0" w:color="auto"/>
                <w:right w:val="none" w:sz="0" w:space="0" w:color="auto"/>
              </w:divBdr>
              <w:divsChild>
                <w:div w:id="1966080809">
                  <w:marLeft w:val="0"/>
                  <w:marRight w:val="0"/>
                  <w:marTop w:val="0"/>
                  <w:marBottom w:val="0"/>
                  <w:divBdr>
                    <w:top w:val="none" w:sz="0" w:space="0" w:color="auto"/>
                    <w:left w:val="none" w:sz="0" w:space="0" w:color="auto"/>
                    <w:bottom w:val="none" w:sz="0" w:space="0" w:color="auto"/>
                    <w:right w:val="none" w:sz="0" w:space="0" w:color="auto"/>
                  </w:divBdr>
                  <w:divsChild>
                    <w:div w:id="1419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107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70">
          <w:marLeft w:val="0"/>
          <w:marRight w:val="0"/>
          <w:marTop w:val="0"/>
          <w:marBottom w:val="0"/>
          <w:divBdr>
            <w:top w:val="none" w:sz="0" w:space="0" w:color="auto"/>
            <w:left w:val="none" w:sz="0" w:space="0" w:color="auto"/>
            <w:bottom w:val="none" w:sz="0" w:space="0" w:color="auto"/>
            <w:right w:val="none" w:sz="0" w:space="0" w:color="auto"/>
          </w:divBdr>
          <w:divsChild>
            <w:div w:id="573247494">
              <w:marLeft w:val="0"/>
              <w:marRight w:val="0"/>
              <w:marTop w:val="0"/>
              <w:marBottom w:val="0"/>
              <w:divBdr>
                <w:top w:val="none" w:sz="0" w:space="0" w:color="auto"/>
                <w:left w:val="none" w:sz="0" w:space="0" w:color="auto"/>
                <w:bottom w:val="none" w:sz="0" w:space="0" w:color="auto"/>
                <w:right w:val="none" w:sz="0" w:space="0" w:color="auto"/>
              </w:divBdr>
              <w:divsChild>
                <w:div w:id="324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6650">
      <w:bodyDiv w:val="1"/>
      <w:marLeft w:val="0"/>
      <w:marRight w:val="0"/>
      <w:marTop w:val="0"/>
      <w:marBottom w:val="0"/>
      <w:divBdr>
        <w:top w:val="none" w:sz="0" w:space="0" w:color="auto"/>
        <w:left w:val="none" w:sz="0" w:space="0" w:color="auto"/>
        <w:bottom w:val="none" w:sz="0" w:space="0" w:color="auto"/>
        <w:right w:val="none" w:sz="0" w:space="0" w:color="auto"/>
      </w:divBdr>
      <w:divsChild>
        <w:div w:id="991911250">
          <w:marLeft w:val="0"/>
          <w:marRight w:val="0"/>
          <w:marTop w:val="0"/>
          <w:marBottom w:val="0"/>
          <w:divBdr>
            <w:top w:val="none" w:sz="0" w:space="0" w:color="auto"/>
            <w:left w:val="none" w:sz="0" w:space="0" w:color="auto"/>
            <w:bottom w:val="none" w:sz="0" w:space="0" w:color="auto"/>
            <w:right w:val="none" w:sz="0" w:space="0" w:color="auto"/>
          </w:divBdr>
          <w:divsChild>
            <w:div w:id="1759908336">
              <w:marLeft w:val="0"/>
              <w:marRight w:val="0"/>
              <w:marTop w:val="0"/>
              <w:marBottom w:val="0"/>
              <w:divBdr>
                <w:top w:val="none" w:sz="0" w:space="0" w:color="auto"/>
                <w:left w:val="none" w:sz="0" w:space="0" w:color="auto"/>
                <w:bottom w:val="none" w:sz="0" w:space="0" w:color="auto"/>
                <w:right w:val="none" w:sz="0" w:space="0" w:color="auto"/>
              </w:divBdr>
              <w:divsChild>
                <w:div w:id="13367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2480">
      <w:bodyDiv w:val="1"/>
      <w:marLeft w:val="0"/>
      <w:marRight w:val="0"/>
      <w:marTop w:val="0"/>
      <w:marBottom w:val="0"/>
      <w:divBdr>
        <w:top w:val="none" w:sz="0" w:space="0" w:color="auto"/>
        <w:left w:val="none" w:sz="0" w:space="0" w:color="auto"/>
        <w:bottom w:val="none" w:sz="0" w:space="0" w:color="auto"/>
        <w:right w:val="none" w:sz="0" w:space="0" w:color="auto"/>
      </w:divBdr>
    </w:div>
    <w:div w:id="831339825">
      <w:bodyDiv w:val="1"/>
      <w:marLeft w:val="0"/>
      <w:marRight w:val="0"/>
      <w:marTop w:val="0"/>
      <w:marBottom w:val="0"/>
      <w:divBdr>
        <w:top w:val="none" w:sz="0" w:space="0" w:color="auto"/>
        <w:left w:val="none" w:sz="0" w:space="0" w:color="auto"/>
        <w:bottom w:val="none" w:sz="0" w:space="0" w:color="auto"/>
        <w:right w:val="none" w:sz="0" w:space="0" w:color="auto"/>
      </w:divBdr>
    </w:div>
    <w:div w:id="940796650">
      <w:bodyDiv w:val="1"/>
      <w:marLeft w:val="0"/>
      <w:marRight w:val="0"/>
      <w:marTop w:val="0"/>
      <w:marBottom w:val="0"/>
      <w:divBdr>
        <w:top w:val="none" w:sz="0" w:space="0" w:color="auto"/>
        <w:left w:val="none" w:sz="0" w:space="0" w:color="auto"/>
        <w:bottom w:val="none" w:sz="0" w:space="0" w:color="auto"/>
        <w:right w:val="none" w:sz="0" w:space="0" w:color="auto"/>
      </w:divBdr>
    </w:div>
    <w:div w:id="1092245007">
      <w:bodyDiv w:val="1"/>
      <w:marLeft w:val="0"/>
      <w:marRight w:val="0"/>
      <w:marTop w:val="0"/>
      <w:marBottom w:val="0"/>
      <w:divBdr>
        <w:top w:val="none" w:sz="0" w:space="0" w:color="auto"/>
        <w:left w:val="none" w:sz="0" w:space="0" w:color="auto"/>
        <w:bottom w:val="none" w:sz="0" w:space="0" w:color="auto"/>
        <w:right w:val="none" w:sz="0" w:space="0" w:color="auto"/>
      </w:divBdr>
      <w:divsChild>
        <w:div w:id="1563904067">
          <w:marLeft w:val="0"/>
          <w:marRight w:val="0"/>
          <w:marTop w:val="0"/>
          <w:marBottom w:val="0"/>
          <w:divBdr>
            <w:top w:val="none" w:sz="0" w:space="0" w:color="auto"/>
            <w:left w:val="none" w:sz="0" w:space="0" w:color="auto"/>
            <w:bottom w:val="none" w:sz="0" w:space="0" w:color="auto"/>
            <w:right w:val="none" w:sz="0" w:space="0" w:color="auto"/>
          </w:divBdr>
          <w:divsChild>
            <w:div w:id="1889493718">
              <w:marLeft w:val="0"/>
              <w:marRight w:val="0"/>
              <w:marTop w:val="0"/>
              <w:marBottom w:val="0"/>
              <w:divBdr>
                <w:top w:val="none" w:sz="0" w:space="0" w:color="auto"/>
                <w:left w:val="none" w:sz="0" w:space="0" w:color="auto"/>
                <w:bottom w:val="none" w:sz="0" w:space="0" w:color="auto"/>
                <w:right w:val="none" w:sz="0" w:space="0" w:color="auto"/>
              </w:divBdr>
              <w:divsChild>
                <w:div w:id="318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579">
      <w:bodyDiv w:val="1"/>
      <w:marLeft w:val="0"/>
      <w:marRight w:val="0"/>
      <w:marTop w:val="0"/>
      <w:marBottom w:val="0"/>
      <w:divBdr>
        <w:top w:val="none" w:sz="0" w:space="0" w:color="auto"/>
        <w:left w:val="none" w:sz="0" w:space="0" w:color="auto"/>
        <w:bottom w:val="none" w:sz="0" w:space="0" w:color="auto"/>
        <w:right w:val="none" w:sz="0" w:space="0" w:color="auto"/>
      </w:divBdr>
    </w:div>
    <w:div w:id="1277519381">
      <w:bodyDiv w:val="1"/>
      <w:marLeft w:val="0"/>
      <w:marRight w:val="0"/>
      <w:marTop w:val="0"/>
      <w:marBottom w:val="0"/>
      <w:divBdr>
        <w:top w:val="none" w:sz="0" w:space="0" w:color="auto"/>
        <w:left w:val="none" w:sz="0" w:space="0" w:color="auto"/>
        <w:bottom w:val="none" w:sz="0" w:space="0" w:color="auto"/>
        <w:right w:val="none" w:sz="0" w:space="0" w:color="auto"/>
      </w:divBdr>
    </w:div>
    <w:div w:id="1449929378">
      <w:bodyDiv w:val="1"/>
      <w:marLeft w:val="0"/>
      <w:marRight w:val="0"/>
      <w:marTop w:val="0"/>
      <w:marBottom w:val="0"/>
      <w:divBdr>
        <w:top w:val="none" w:sz="0" w:space="0" w:color="auto"/>
        <w:left w:val="none" w:sz="0" w:space="0" w:color="auto"/>
        <w:bottom w:val="none" w:sz="0" w:space="0" w:color="auto"/>
        <w:right w:val="none" w:sz="0" w:space="0" w:color="auto"/>
      </w:divBdr>
      <w:divsChild>
        <w:div w:id="889223596">
          <w:marLeft w:val="0"/>
          <w:marRight w:val="0"/>
          <w:marTop w:val="0"/>
          <w:marBottom w:val="0"/>
          <w:divBdr>
            <w:top w:val="none" w:sz="0" w:space="0" w:color="auto"/>
            <w:left w:val="none" w:sz="0" w:space="0" w:color="auto"/>
            <w:bottom w:val="none" w:sz="0" w:space="0" w:color="auto"/>
            <w:right w:val="none" w:sz="0" w:space="0" w:color="auto"/>
          </w:divBdr>
          <w:divsChild>
            <w:div w:id="964392359">
              <w:marLeft w:val="0"/>
              <w:marRight w:val="0"/>
              <w:marTop w:val="0"/>
              <w:marBottom w:val="0"/>
              <w:divBdr>
                <w:top w:val="none" w:sz="0" w:space="0" w:color="auto"/>
                <w:left w:val="none" w:sz="0" w:space="0" w:color="auto"/>
                <w:bottom w:val="none" w:sz="0" w:space="0" w:color="auto"/>
                <w:right w:val="none" w:sz="0" w:space="0" w:color="auto"/>
              </w:divBdr>
              <w:divsChild>
                <w:div w:id="7736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7626">
      <w:bodyDiv w:val="1"/>
      <w:marLeft w:val="0"/>
      <w:marRight w:val="0"/>
      <w:marTop w:val="0"/>
      <w:marBottom w:val="0"/>
      <w:divBdr>
        <w:top w:val="none" w:sz="0" w:space="0" w:color="auto"/>
        <w:left w:val="none" w:sz="0" w:space="0" w:color="auto"/>
        <w:bottom w:val="none" w:sz="0" w:space="0" w:color="auto"/>
        <w:right w:val="none" w:sz="0" w:space="0" w:color="auto"/>
      </w:divBdr>
      <w:divsChild>
        <w:div w:id="113792659">
          <w:marLeft w:val="0"/>
          <w:marRight w:val="0"/>
          <w:marTop w:val="0"/>
          <w:marBottom w:val="0"/>
          <w:divBdr>
            <w:top w:val="none" w:sz="0" w:space="0" w:color="auto"/>
            <w:left w:val="none" w:sz="0" w:space="0" w:color="auto"/>
            <w:bottom w:val="none" w:sz="0" w:space="0" w:color="auto"/>
            <w:right w:val="none" w:sz="0" w:space="0" w:color="auto"/>
          </w:divBdr>
          <w:divsChild>
            <w:div w:id="1298727479">
              <w:marLeft w:val="0"/>
              <w:marRight w:val="0"/>
              <w:marTop w:val="0"/>
              <w:marBottom w:val="0"/>
              <w:divBdr>
                <w:top w:val="none" w:sz="0" w:space="0" w:color="auto"/>
                <w:left w:val="none" w:sz="0" w:space="0" w:color="auto"/>
                <w:bottom w:val="none" w:sz="0" w:space="0" w:color="auto"/>
                <w:right w:val="none" w:sz="0" w:space="0" w:color="auto"/>
              </w:divBdr>
              <w:divsChild>
                <w:div w:id="5333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6383">
      <w:bodyDiv w:val="1"/>
      <w:marLeft w:val="0"/>
      <w:marRight w:val="0"/>
      <w:marTop w:val="0"/>
      <w:marBottom w:val="0"/>
      <w:divBdr>
        <w:top w:val="none" w:sz="0" w:space="0" w:color="auto"/>
        <w:left w:val="none" w:sz="0" w:space="0" w:color="auto"/>
        <w:bottom w:val="none" w:sz="0" w:space="0" w:color="auto"/>
        <w:right w:val="none" w:sz="0" w:space="0" w:color="auto"/>
      </w:divBdr>
      <w:divsChild>
        <w:div w:id="1847743720">
          <w:marLeft w:val="0"/>
          <w:marRight w:val="0"/>
          <w:marTop w:val="0"/>
          <w:marBottom w:val="0"/>
          <w:divBdr>
            <w:top w:val="none" w:sz="0" w:space="0" w:color="auto"/>
            <w:left w:val="none" w:sz="0" w:space="0" w:color="auto"/>
            <w:bottom w:val="none" w:sz="0" w:space="0" w:color="auto"/>
            <w:right w:val="none" w:sz="0" w:space="0" w:color="auto"/>
          </w:divBdr>
          <w:divsChild>
            <w:div w:id="978921614">
              <w:marLeft w:val="0"/>
              <w:marRight w:val="0"/>
              <w:marTop w:val="0"/>
              <w:marBottom w:val="0"/>
              <w:divBdr>
                <w:top w:val="none" w:sz="0" w:space="0" w:color="auto"/>
                <w:left w:val="none" w:sz="0" w:space="0" w:color="auto"/>
                <w:bottom w:val="none" w:sz="0" w:space="0" w:color="auto"/>
                <w:right w:val="none" w:sz="0" w:space="0" w:color="auto"/>
              </w:divBdr>
              <w:divsChild>
                <w:div w:id="995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1832">
      <w:bodyDiv w:val="1"/>
      <w:marLeft w:val="0"/>
      <w:marRight w:val="0"/>
      <w:marTop w:val="0"/>
      <w:marBottom w:val="0"/>
      <w:divBdr>
        <w:top w:val="none" w:sz="0" w:space="0" w:color="auto"/>
        <w:left w:val="none" w:sz="0" w:space="0" w:color="auto"/>
        <w:bottom w:val="none" w:sz="0" w:space="0" w:color="auto"/>
        <w:right w:val="none" w:sz="0" w:space="0" w:color="auto"/>
      </w:divBdr>
    </w:div>
    <w:div w:id="1583830012">
      <w:bodyDiv w:val="1"/>
      <w:marLeft w:val="0"/>
      <w:marRight w:val="0"/>
      <w:marTop w:val="0"/>
      <w:marBottom w:val="0"/>
      <w:divBdr>
        <w:top w:val="none" w:sz="0" w:space="0" w:color="auto"/>
        <w:left w:val="none" w:sz="0" w:space="0" w:color="auto"/>
        <w:bottom w:val="none" w:sz="0" w:space="0" w:color="auto"/>
        <w:right w:val="none" w:sz="0" w:space="0" w:color="auto"/>
      </w:divBdr>
    </w:div>
    <w:div w:id="1706716468">
      <w:bodyDiv w:val="1"/>
      <w:marLeft w:val="0"/>
      <w:marRight w:val="0"/>
      <w:marTop w:val="0"/>
      <w:marBottom w:val="0"/>
      <w:divBdr>
        <w:top w:val="none" w:sz="0" w:space="0" w:color="auto"/>
        <w:left w:val="none" w:sz="0" w:space="0" w:color="auto"/>
        <w:bottom w:val="none" w:sz="0" w:space="0" w:color="auto"/>
        <w:right w:val="none" w:sz="0" w:space="0" w:color="auto"/>
      </w:divBdr>
      <w:divsChild>
        <w:div w:id="1292829669">
          <w:marLeft w:val="0"/>
          <w:marRight w:val="0"/>
          <w:marTop w:val="0"/>
          <w:marBottom w:val="0"/>
          <w:divBdr>
            <w:top w:val="none" w:sz="0" w:space="0" w:color="auto"/>
            <w:left w:val="none" w:sz="0" w:space="0" w:color="auto"/>
            <w:bottom w:val="none" w:sz="0" w:space="0" w:color="auto"/>
            <w:right w:val="none" w:sz="0" w:space="0" w:color="auto"/>
          </w:divBdr>
          <w:divsChild>
            <w:div w:id="1925407770">
              <w:marLeft w:val="0"/>
              <w:marRight w:val="0"/>
              <w:marTop w:val="0"/>
              <w:marBottom w:val="0"/>
              <w:divBdr>
                <w:top w:val="none" w:sz="0" w:space="0" w:color="auto"/>
                <w:left w:val="none" w:sz="0" w:space="0" w:color="auto"/>
                <w:bottom w:val="none" w:sz="0" w:space="0" w:color="auto"/>
                <w:right w:val="none" w:sz="0" w:space="0" w:color="auto"/>
              </w:divBdr>
              <w:divsChild>
                <w:div w:id="15535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5352">
      <w:bodyDiv w:val="1"/>
      <w:marLeft w:val="0"/>
      <w:marRight w:val="0"/>
      <w:marTop w:val="0"/>
      <w:marBottom w:val="0"/>
      <w:divBdr>
        <w:top w:val="none" w:sz="0" w:space="0" w:color="auto"/>
        <w:left w:val="none" w:sz="0" w:space="0" w:color="auto"/>
        <w:bottom w:val="none" w:sz="0" w:space="0" w:color="auto"/>
        <w:right w:val="none" w:sz="0" w:space="0" w:color="auto"/>
      </w:divBdr>
      <w:divsChild>
        <w:div w:id="1257711104">
          <w:marLeft w:val="0"/>
          <w:marRight w:val="0"/>
          <w:marTop w:val="0"/>
          <w:marBottom w:val="0"/>
          <w:divBdr>
            <w:top w:val="none" w:sz="0" w:space="0" w:color="auto"/>
            <w:left w:val="none" w:sz="0" w:space="0" w:color="auto"/>
            <w:bottom w:val="none" w:sz="0" w:space="0" w:color="auto"/>
            <w:right w:val="none" w:sz="0" w:space="0" w:color="auto"/>
          </w:divBdr>
          <w:divsChild>
            <w:div w:id="1984770724">
              <w:marLeft w:val="0"/>
              <w:marRight w:val="0"/>
              <w:marTop w:val="0"/>
              <w:marBottom w:val="0"/>
              <w:divBdr>
                <w:top w:val="none" w:sz="0" w:space="0" w:color="auto"/>
                <w:left w:val="none" w:sz="0" w:space="0" w:color="auto"/>
                <w:bottom w:val="none" w:sz="0" w:space="0" w:color="auto"/>
                <w:right w:val="none" w:sz="0" w:space="0" w:color="auto"/>
              </w:divBdr>
              <w:divsChild>
                <w:div w:id="19143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8789">
      <w:bodyDiv w:val="1"/>
      <w:marLeft w:val="0"/>
      <w:marRight w:val="0"/>
      <w:marTop w:val="0"/>
      <w:marBottom w:val="0"/>
      <w:divBdr>
        <w:top w:val="none" w:sz="0" w:space="0" w:color="auto"/>
        <w:left w:val="none" w:sz="0" w:space="0" w:color="auto"/>
        <w:bottom w:val="none" w:sz="0" w:space="0" w:color="auto"/>
        <w:right w:val="none" w:sz="0" w:space="0" w:color="auto"/>
      </w:divBdr>
    </w:div>
    <w:div w:id="1971010130">
      <w:bodyDiv w:val="1"/>
      <w:marLeft w:val="0"/>
      <w:marRight w:val="0"/>
      <w:marTop w:val="0"/>
      <w:marBottom w:val="0"/>
      <w:divBdr>
        <w:top w:val="none" w:sz="0" w:space="0" w:color="auto"/>
        <w:left w:val="none" w:sz="0" w:space="0" w:color="auto"/>
        <w:bottom w:val="none" w:sz="0" w:space="0" w:color="auto"/>
        <w:right w:val="none" w:sz="0" w:space="0" w:color="auto"/>
      </w:divBdr>
      <w:divsChild>
        <w:div w:id="2115514594">
          <w:marLeft w:val="0"/>
          <w:marRight w:val="0"/>
          <w:marTop w:val="0"/>
          <w:marBottom w:val="0"/>
          <w:divBdr>
            <w:top w:val="none" w:sz="0" w:space="0" w:color="auto"/>
            <w:left w:val="none" w:sz="0" w:space="0" w:color="auto"/>
            <w:bottom w:val="none" w:sz="0" w:space="0" w:color="auto"/>
            <w:right w:val="none" w:sz="0" w:space="0" w:color="auto"/>
          </w:divBdr>
          <w:divsChild>
            <w:div w:id="706687266">
              <w:marLeft w:val="0"/>
              <w:marRight w:val="0"/>
              <w:marTop w:val="0"/>
              <w:marBottom w:val="0"/>
              <w:divBdr>
                <w:top w:val="none" w:sz="0" w:space="0" w:color="auto"/>
                <w:left w:val="none" w:sz="0" w:space="0" w:color="auto"/>
                <w:bottom w:val="none" w:sz="0" w:space="0" w:color="auto"/>
                <w:right w:val="none" w:sz="0" w:space="0" w:color="auto"/>
              </w:divBdr>
              <w:divsChild>
                <w:div w:id="6625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6390">
      <w:bodyDiv w:val="1"/>
      <w:marLeft w:val="0"/>
      <w:marRight w:val="0"/>
      <w:marTop w:val="0"/>
      <w:marBottom w:val="0"/>
      <w:divBdr>
        <w:top w:val="none" w:sz="0" w:space="0" w:color="auto"/>
        <w:left w:val="none" w:sz="0" w:space="0" w:color="auto"/>
        <w:bottom w:val="none" w:sz="0" w:space="0" w:color="auto"/>
        <w:right w:val="none" w:sz="0" w:space="0" w:color="auto"/>
      </w:divBdr>
      <w:divsChild>
        <w:div w:id="1559315280">
          <w:marLeft w:val="0"/>
          <w:marRight w:val="0"/>
          <w:marTop w:val="0"/>
          <w:marBottom w:val="0"/>
          <w:divBdr>
            <w:top w:val="none" w:sz="0" w:space="0" w:color="auto"/>
            <w:left w:val="none" w:sz="0" w:space="0" w:color="auto"/>
            <w:bottom w:val="none" w:sz="0" w:space="0" w:color="auto"/>
            <w:right w:val="none" w:sz="0" w:space="0" w:color="auto"/>
          </w:divBdr>
          <w:divsChild>
            <w:div w:id="345600367">
              <w:marLeft w:val="0"/>
              <w:marRight w:val="0"/>
              <w:marTop w:val="0"/>
              <w:marBottom w:val="0"/>
              <w:divBdr>
                <w:top w:val="none" w:sz="0" w:space="0" w:color="auto"/>
                <w:left w:val="none" w:sz="0" w:space="0" w:color="auto"/>
                <w:bottom w:val="none" w:sz="0" w:space="0" w:color="auto"/>
                <w:right w:val="none" w:sz="0" w:space="0" w:color="auto"/>
              </w:divBdr>
              <w:divsChild>
                <w:div w:id="4172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386">
      <w:bodyDiv w:val="1"/>
      <w:marLeft w:val="0"/>
      <w:marRight w:val="0"/>
      <w:marTop w:val="0"/>
      <w:marBottom w:val="0"/>
      <w:divBdr>
        <w:top w:val="none" w:sz="0" w:space="0" w:color="auto"/>
        <w:left w:val="none" w:sz="0" w:space="0" w:color="auto"/>
        <w:bottom w:val="none" w:sz="0" w:space="0" w:color="auto"/>
        <w:right w:val="none" w:sz="0" w:space="0" w:color="auto"/>
      </w:divBdr>
      <w:divsChild>
        <w:div w:id="1076126657">
          <w:marLeft w:val="0"/>
          <w:marRight w:val="0"/>
          <w:marTop w:val="0"/>
          <w:marBottom w:val="0"/>
          <w:divBdr>
            <w:top w:val="none" w:sz="0" w:space="0" w:color="auto"/>
            <w:left w:val="none" w:sz="0" w:space="0" w:color="auto"/>
            <w:bottom w:val="none" w:sz="0" w:space="0" w:color="auto"/>
            <w:right w:val="none" w:sz="0" w:space="0" w:color="auto"/>
          </w:divBdr>
          <w:divsChild>
            <w:div w:id="1009409416">
              <w:marLeft w:val="0"/>
              <w:marRight w:val="0"/>
              <w:marTop w:val="0"/>
              <w:marBottom w:val="0"/>
              <w:divBdr>
                <w:top w:val="none" w:sz="0" w:space="0" w:color="auto"/>
                <w:left w:val="none" w:sz="0" w:space="0" w:color="auto"/>
                <w:bottom w:val="none" w:sz="0" w:space="0" w:color="auto"/>
                <w:right w:val="none" w:sz="0" w:space="0" w:color="auto"/>
              </w:divBdr>
              <w:divsChild>
                <w:div w:id="18834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2020-03-04T07:53:00Z</dcterms:created>
  <dcterms:modified xsi:type="dcterms:W3CDTF">2020-03-04T07:53:00Z</dcterms:modified>
</cp:coreProperties>
</file>